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37" w:rsidRPr="00744DF0" w:rsidRDefault="00744DF0" w:rsidP="00744DF0">
      <w:pPr>
        <w:shd w:val="clear" w:color="auto" w:fill="9CC2E5" w:themeFill="accent1" w:themeFillTint="99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77599A" wp14:editId="06B52A10">
            <wp:simplePos x="0" y="0"/>
            <wp:positionH relativeFrom="margin">
              <wp:posOffset>6172200</wp:posOffset>
            </wp:positionH>
            <wp:positionV relativeFrom="paragraph">
              <wp:posOffset>-158750</wp:posOffset>
            </wp:positionV>
            <wp:extent cx="572135" cy="611505"/>
            <wp:effectExtent l="0" t="0" r="0" b="0"/>
            <wp:wrapNone/>
            <wp:docPr id="5" name="Picture 5" descr="C:\AndrewsM\Full back up Dec\AndrewsM\Pye Bank\sch logo\School Logo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AndrewsM\Full back up Dec\AndrewsM\Pye Bank\sch logo\School Logo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2AC" w:rsidRPr="00744DF0">
        <w:rPr>
          <w:rFonts w:ascii="Arial" w:hAnsi="Arial" w:cs="Arial"/>
          <w:b/>
          <w:sz w:val="24"/>
          <w:szCs w:val="24"/>
        </w:rPr>
        <w:t>HOME READING</w:t>
      </w:r>
      <w:r w:rsidR="00401B6F" w:rsidRPr="00744DF0">
        <w:rPr>
          <w:rFonts w:ascii="Arial" w:hAnsi="Arial" w:cs="Arial"/>
          <w:b/>
          <w:sz w:val="24"/>
          <w:szCs w:val="24"/>
        </w:rPr>
        <w:t xml:space="preserve"> SYSTEM</w:t>
      </w:r>
    </w:p>
    <w:p w:rsidR="007002AC" w:rsidRPr="00744DF0" w:rsidRDefault="007002AC" w:rsidP="00744DF0">
      <w:pPr>
        <w:jc w:val="center"/>
        <w:rPr>
          <w:rFonts w:ascii="Arial" w:hAnsi="Arial" w:cs="Arial"/>
          <w:b/>
          <w:sz w:val="24"/>
          <w:szCs w:val="24"/>
        </w:rPr>
      </w:pPr>
      <w:r w:rsidRPr="00744DF0">
        <w:rPr>
          <w:rFonts w:ascii="Arial" w:hAnsi="Arial" w:cs="Arial"/>
          <w:b/>
          <w:sz w:val="24"/>
          <w:szCs w:val="24"/>
        </w:rPr>
        <w:t>Our Mission Statement</w:t>
      </w:r>
    </w:p>
    <w:p w:rsidR="007002AC" w:rsidRPr="001D1D0D" w:rsidRDefault="007002AC" w:rsidP="00744DF0">
      <w:pPr>
        <w:pStyle w:val="NoSpacing"/>
        <w:jc w:val="both"/>
        <w:rPr>
          <w:rFonts w:ascii="Arial" w:eastAsia="Calibri" w:hAnsi="Arial" w:cs="Arial"/>
          <w:sz w:val="22"/>
          <w:szCs w:val="22"/>
        </w:rPr>
      </w:pPr>
      <w:r w:rsidRPr="001D1D0D">
        <w:rPr>
          <w:rFonts w:ascii="Arial" w:eastAsia="Calibri" w:hAnsi="Arial" w:cs="Arial"/>
          <w:sz w:val="22"/>
          <w:szCs w:val="22"/>
        </w:rPr>
        <w:t xml:space="preserve">We believe that it is important that all staff celebrate and recognise successes and show value to regular reading of reading books at home. </w:t>
      </w:r>
      <w:r w:rsidRPr="001D1D0D">
        <w:rPr>
          <w:rFonts w:ascii="Arial" w:hAnsi="Arial" w:cs="Arial"/>
          <w:sz w:val="22"/>
          <w:szCs w:val="22"/>
        </w:rPr>
        <w:t xml:space="preserve">Home / school reading is an important part of each child’s development within reading, and consistency for ALL children is vital. Our aim is to promote a love of reading and raise achievement in reading by providing first-class, relevant, stimulating and enjoyable reading experiences. </w:t>
      </w:r>
    </w:p>
    <w:p w:rsidR="007002AC" w:rsidRPr="001D1D0D" w:rsidRDefault="007002AC" w:rsidP="00744DF0">
      <w:pPr>
        <w:pStyle w:val="NoSpacing"/>
        <w:rPr>
          <w:sz w:val="22"/>
          <w:szCs w:val="22"/>
        </w:rPr>
      </w:pPr>
    </w:p>
    <w:p w:rsidR="007002AC" w:rsidRPr="001D1D0D" w:rsidRDefault="007002AC" w:rsidP="00744DF0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>What children will have at all times…</w:t>
      </w:r>
      <w:r w:rsidRPr="001D1D0D">
        <w:rPr>
          <w:rFonts w:ascii="Arial" w:hAnsi="Arial" w:cs="Arial"/>
          <w:sz w:val="22"/>
          <w:szCs w:val="22"/>
        </w:rPr>
        <w:t xml:space="preserve"> </w:t>
      </w:r>
    </w:p>
    <w:p w:rsidR="007002AC" w:rsidRPr="001D1D0D" w:rsidRDefault="007002AC" w:rsidP="00744DF0">
      <w:pPr>
        <w:pStyle w:val="NoSpacing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A level-appropriate reading book</w:t>
      </w:r>
      <w:r w:rsidR="00D74AC3" w:rsidRPr="001D1D0D">
        <w:rPr>
          <w:rFonts w:ascii="Arial" w:hAnsi="Arial" w:cs="Arial"/>
          <w:sz w:val="22"/>
          <w:szCs w:val="22"/>
        </w:rPr>
        <w:t xml:space="preserve">. These are in stages from 1 to 10. Stages 1-6 are linked to phonics phases. </w:t>
      </w:r>
      <w:r w:rsidRPr="001D1D0D">
        <w:rPr>
          <w:rFonts w:ascii="Arial" w:hAnsi="Arial" w:cs="Arial"/>
          <w:sz w:val="22"/>
          <w:szCs w:val="22"/>
        </w:rPr>
        <w:t xml:space="preserve"> </w:t>
      </w:r>
    </w:p>
    <w:p w:rsidR="007002AC" w:rsidRPr="001D1D0D" w:rsidRDefault="007002AC" w:rsidP="00744DF0">
      <w:pPr>
        <w:pStyle w:val="NoSpacing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A ‘library’ book</w:t>
      </w:r>
      <w:r w:rsidR="00744DF0" w:rsidRPr="001D1D0D">
        <w:rPr>
          <w:noProof/>
          <w:sz w:val="22"/>
          <w:szCs w:val="22"/>
        </w:rPr>
        <w:t xml:space="preserve"> </w:t>
      </w:r>
    </w:p>
    <w:p w:rsidR="007002AC" w:rsidRPr="001D1D0D" w:rsidRDefault="007002AC" w:rsidP="00744DF0">
      <w:pPr>
        <w:pStyle w:val="NoSpacing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A reading bag</w:t>
      </w:r>
    </w:p>
    <w:p w:rsidR="007002AC" w:rsidRPr="001D1D0D" w:rsidRDefault="007002AC" w:rsidP="00744DF0">
      <w:pPr>
        <w:pStyle w:val="NoSpacing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A reading diary</w:t>
      </w:r>
    </w:p>
    <w:p w:rsidR="00D74AC3" w:rsidRPr="001D1D0D" w:rsidRDefault="00D74AC3" w:rsidP="00992D91">
      <w:pPr>
        <w:pStyle w:val="NoSpacing"/>
        <w:ind w:left="709"/>
        <w:jc w:val="both"/>
        <w:rPr>
          <w:rFonts w:ascii="Arial" w:hAnsi="Arial" w:cs="Arial"/>
          <w:sz w:val="22"/>
          <w:szCs w:val="22"/>
        </w:rPr>
      </w:pPr>
    </w:p>
    <w:p w:rsidR="007002AC" w:rsidRPr="001D1D0D" w:rsidRDefault="007002AC" w:rsidP="00744DF0">
      <w:pPr>
        <w:pStyle w:val="NoSpacing"/>
        <w:ind w:left="709"/>
        <w:jc w:val="both"/>
        <w:rPr>
          <w:rFonts w:ascii="Arial" w:hAnsi="Arial" w:cs="Arial"/>
          <w:sz w:val="22"/>
          <w:szCs w:val="22"/>
        </w:rPr>
      </w:pPr>
    </w:p>
    <w:p w:rsidR="007002AC" w:rsidRPr="001D1D0D" w:rsidRDefault="007002AC" w:rsidP="00744DF0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>What children will do</w:t>
      </w:r>
      <w:proofErr w:type="gramStart"/>
      <w:r w:rsidRPr="001D1D0D">
        <w:rPr>
          <w:rFonts w:ascii="Arial" w:hAnsi="Arial" w:cs="Arial"/>
          <w:b/>
          <w:sz w:val="22"/>
          <w:szCs w:val="22"/>
        </w:rPr>
        <w:t>…</w:t>
      </w:r>
      <w:proofErr w:type="gramEnd"/>
    </w:p>
    <w:p w:rsidR="007002AC" w:rsidRPr="001D1D0D" w:rsidRDefault="007002AC" w:rsidP="00744DF0">
      <w:pPr>
        <w:pStyle w:val="NoSpacing"/>
        <w:numPr>
          <w:ilvl w:val="0"/>
          <w:numId w:val="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Read at home daily</w:t>
      </w:r>
    </w:p>
    <w:p w:rsidR="007002AC" w:rsidRPr="001D1D0D" w:rsidRDefault="007002AC" w:rsidP="00744DF0">
      <w:pPr>
        <w:pStyle w:val="NoSpacing"/>
        <w:numPr>
          <w:ilvl w:val="0"/>
          <w:numId w:val="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 xml:space="preserve">Bring </w:t>
      </w:r>
      <w:r w:rsidR="00401B6F" w:rsidRPr="001D1D0D">
        <w:rPr>
          <w:rFonts w:ascii="Arial" w:hAnsi="Arial" w:cs="Arial"/>
          <w:sz w:val="22"/>
          <w:szCs w:val="22"/>
        </w:rPr>
        <w:t xml:space="preserve">book bags, </w:t>
      </w:r>
      <w:r w:rsidRPr="001D1D0D">
        <w:rPr>
          <w:rFonts w:ascii="Arial" w:hAnsi="Arial" w:cs="Arial"/>
          <w:sz w:val="22"/>
          <w:szCs w:val="22"/>
        </w:rPr>
        <w:t xml:space="preserve">reading books </w:t>
      </w:r>
      <w:r w:rsidR="00401B6F" w:rsidRPr="001D1D0D">
        <w:rPr>
          <w:rFonts w:ascii="Arial" w:hAnsi="Arial" w:cs="Arial"/>
          <w:sz w:val="22"/>
          <w:szCs w:val="22"/>
        </w:rPr>
        <w:t xml:space="preserve">and reading record </w:t>
      </w:r>
      <w:r w:rsidRPr="001D1D0D">
        <w:rPr>
          <w:rFonts w:ascii="Arial" w:hAnsi="Arial" w:cs="Arial"/>
          <w:sz w:val="22"/>
          <w:szCs w:val="22"/>
        </w:rPr>
        <w:t>to school daily</w:t>
      </w:r>
    </w:p>
    <w:p w:rsidR="00D74AC3" w:rsidRPr="001D1D0D" w:rsidRDefault="00D74AC3" w:rsidP="00744DF0">
      <w:pPr>
        <w:pStyle w:val="NoSpacing"/>
        <w:numPr>
          <w:ilvl w:val="0"/>
          <w:numId w:val="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Read at school daily.</w:t>
      </w:r>
    </w:p>
    <w:p w:rsidR="007002AC" w:rsidRPr="001D1D0D" w:rsidRDefault="00401B6F" w:rsidP="00744DF0">
      <w:pPr>
        <w:pStyle w:val="NoSpacing"/>
        <w:numPr>
          <w:ilvl w:val="0"/>
          <w:numId w:val="3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W</w:t>
      </w:r>
      <w:r w:rsidR="007002AC" w:rsidRPr="001D1D0D">
        <w:rPr>
          <w:rFonts w:ascii="Arial" w:hAnsi="Arial" w:cs="Arial"/>
          <w:sz w:val="22"/>
          <w:szCs w:val="22"/>
        </w:rPr>
        <w:t>rite a short summary of what they have read in the comments section daily.</w:t>
      </w:r>
    </w:p>
    <w:p w:rsidR="001D1D0D" w:rsidRPr="001D1D0D" w:rsidRDefault="001D1D0D" w:rsidP="00744DF0">
      <w:pPr>
        <w:pStyle w:val="NoSpacing"/>
        <w:numPr>
          <w:ilvl w:val="0"/>
          <w:numId w:val="3"/>
        </w:numPr>
        <w:ind w:left="709"/>
        <w:jc w:val="both"/>
        <w:rPr>
          <w:rFonts w:ascii="Arial" w:hAnsi="Arial" w:cs="Arial"/>
          <w:b/>
          <w:i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LOOK AFTER THEIR READING BOOK VERY CAREFULLY. RECPETION, YEAR 1 AND YEAR 2 CHILDREN WILL BRING HOME THE BOOK TH</w:t>
      </w:r>
      <w:r w:rsidR="00992D91">
        <w:rPr>
          <w:rFonts w:ascii="Arial" w:hAnsi="Arial" w:cs="Arial"/>
          <w:b/>
          <w:i/>
          <w:sz w:val="22"/>
          <w:szCs w:val="22"/>
        </w:rPr>
        <w:t>EY READ IN CLASS EACH DAY SO MUS</w:t>
      </w:r>
      <w:r w:rsidRPr="001D1D0D">
        <w:rPr>
          <w:rFonts w:ascii="Arial" w:hAnsi="Arial" w:cs="Arial"/>
          <w:b/>
          <w:i/>
          <w:sz w:val="22"/>
          <w:szCs w:val="22"/>
        </w:rPr>
        <w:t>T BRING IT BACK EVERY DAY.</w:t>
      </w:r>
    </w:p>
    <w:p w:rsidR="007002AC" w:rsidRPr="001D1D0D" w:rsidRDefault="007002AC" w:rsidP="00744DF0">
      <w:pPr>
        <w:pStyle w:val="NoSpacing"/>
        <w:ind w:left="709"/>
        <w:jc w:val="both"/>
        <w:rPr>
          <w:rFonts w:ascii="Arial" w:hAnsi="Arial" w:cs="Arial"/>
          <w:sz w:val="22"/>
          <w:szCs w:val="22"/>
        </w:rPr>
      </w:pPr>
    </w:p>
    <w:p w:rsidR="007002AC" w:rsidRPr="001D1D0D" w:rsidRDefault="007002AC" w:rsidP="00744DF0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>What staff</w:t>
      </w:r>
      <w:r w:rsidR="00401B6F" w:rsidRPr="001D1D0D">
        <w:rPr>
          <w:rFonts w:ascii="Arial" w:hAnsi="Arial" w:cs="Arial"/>
          <w:b/>
          <w:sz w:val="22"/>
          <w:szCs w:val="22"/>
        </w:rPr>
        <w:t>/school</w:t>
      </w:r>
      <w:r w:rsidRPr="001D1D0D">
        <w:rPr>
          <w:rFonts w:ascii="Arial" w:hAnsi="Arial" w:cs="Arial"/>
          <w:b/>
          <w:sz w:val="22"/>
          <w:szCs w:val="22"/>
        </w:rPr>
        <w:t xml:space="preserve"> will do…</w:t>
      </w:r>
    </w:p>
    <w:p w:rsidR="007002AC" w:rsidRPr="001D1D0D" w:rsidRDefault="007002AC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ENSURE</w:t>
      </w:r>
      <w:r w:rsidRPr="001D1D0D">
        <w:rPr>
          <w:rFonts w:ascii="Arial" w:hAnsi="Arial" w:cs="Arial"/>
          <w:sz w:val="22"/>
          <w:szCs w:val="22"/>
        </w:rPr>
        <w:t xml:space="preserve"> the child has the appropriate reading book.</w:t>
      </w:r>
    </w:p>
    <w:p w:rsidR="00401B6F" w:rsidRPr="001D1D0D" w:rsidRDefault="00401B6F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PROVIDE</w:t>
      </w:r>
      <w:r w:rsidRPr="001D1D0D">
        <w:rPr>
          <w:rFonts w:ascii="Arial" w:hAnsi="Arial" w:cs="Arial"/>
          <w:sz w:val="22"/>
          <w:szCs w:val="22"/>
        </w:rPr>
        <w:t xml:space="preserve"> all new starters with a free book bag and reading record.</w:t>
      </w:r>
    </w:p>
    <w:p w:rsidR="00401B6F" w:rsidRPr="001D1D0D" w:rsidRDefault="00401B6F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 xml:space="preserve">PROVIDE </w:t>
      </w:r>
      <w:r w:rsidRPr="001D1D0D">
        <w:rPr>
          <w:rFonts w:ascii="Arial" w:hAnsi="Arial" w:cs="Arial"/>
          <w:sz w:val="22"/>
          <w:szCs w:val="22"/>
        </w:rPr>
        <w:t>a reading record to all children and swap it for a new one when it is full.</w:t>
      </w:r>
    </w:p>
    <w:p w:rsidR="007002AC" w:rsidRPr="001D1D0D" w:rsidRDefault="007002AC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CHECK</w:t>
      </w:r>
      <w:r w:rsidRPr="001D1D0D">
        <w:rPr>
          <w:rFonts w:ascii="Arial" w:hAnsi="Arial" w:cs="Arial"/>
          <w:i/>
          <w:sz w:val="22"/>
          <w:szCs w:val="22"/>
        </w:rPr>
        <w:t xml:space="preserve"> </w:t>
      </w:r>
      <w:r w:rsidRPr="001D1D0D">
        <w:rPr>
          <w:rFonts w:ascii="Arial" w:hAnsi="Arial" w:cs="Arial"/>
          <w:sz w:val="22"/>
          <w:szCs w:val="22"/>
        </w:rPr>
        <w:t>on a daily basis that pupils have their reading book and reading record in school.</w:t>
      </w:r>
    </w:p>
    <w:p w:rsidR="00401B6F" w:rsidRPr="001D1D0D" w:rsidRDefault="00401B6F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 xml:space="preserve">RESPOND </w:t>
      </w:r>
      <w:r w:rsidRPr="001D1D0D">
        <w:rPr>
          <w:rFonts w:ascii="Arial" w:hAnsi="Arial" w:cs="Arial"/>
          <w:sz w:val="22"/>
          <w:szCs w:val="22"/>
        </w:rPr>
        <w:t>to entries in the reading records with their initials and on sometimes with a comment.</w:t>
      </w:r>
    </w:p>
    <w:p w:rsidR="007002AC" w:rsidRPr="001D1D0D" w:rsidRDefault="007002AC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GIVE</w:t>
      </w:r>
      <w:r w:rsidRPr="001D1D0D">
        <w:rPr>
          <w:rFonts w:ascii="Arial" w:hAnsi="Arial" w:cs="Arial"/>
          <w:sz w:val="22"/>
          <w:szCs w:val="22"/>
        </w:rPr>
        <w:t xml:space="preserve"> time for children to read their reading book daily with an adult or independently during morning work time and/or during afternoon registration. (In Foundation Stage this happens at an agreed time). </w:t>
      </w:r>
    </w:p>
    <w:p w:rsidR="007002AC" w:rsidRPr="001D1D0D" w:rsidRDefault="007002AC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i/>
          <w:sz w:val="22"/>
          <w:szCs w:val="22"/>
        </w:rPr>
        <w:t>SUPPORT</w:t>
      </w:r>
      <w:r w:rsidRPr="001D1D0D">
        <w:rPr>
          <w:rFonts w:ascii="Arial" w:hAnsi="Arial" w:cs="Arial"/>
          <w:sz w:val="22"/>
          <w:szCs w:val="22"/>
        </w:rPr>
        <w:t xml:space="preserve"> Children to change their readi</w:t>
      </w:r>
      <w:bookmarkStart w:id="0" w:name="_GoBack"/>
      <w:bookmarkEnd w:id="0"/>
      <w:r w:rsidRPr="001D1D0D">
        <w:rPr>
          <w:rFonts w:ascii="Arial" w:hAnsi="Arial" w:cs="Arial"/>
          <w:sz w:val="22"/>
          <w:szCs w:val="22"/>
        </w:rPr>
        <w:t>ng books and library books as often as required. Adults monitor this and support them to make appropriate choices.</w:t>
      </w:r>
    </w:p>
    <w:p w:rsidR="007002AC" w:rsidRPr="001D1D0D" w:rsidRDefault="007002AC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 xml:space="preserve">REWARD AND ENCOURAGE </w:t>
      </w:r>
      <w:r w:rsidRPr="001D1D0D">
        <w:rPr>
          <w:rFonts w:ascii="Arial" w:hAnsi="Arial" w:cs="Arial"/>
          <w:sz w:val="22"/>
          <w:szCs w:val="22"/>
        </w:rPr>
        <w:t>by giving praise and House Points (House points are awarded for every day that the pupil brings their reading book and reading record in to school).</w:t>
      </w:r>
    </w:p>
    <w:p w:rsidR="007002AC" w:rsidRPr="001D1D0D" w:rsidRDefault="007002AC" w:rsidP="00744DF0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:rsidR="007002AC" w:rsidRPr="001D1D0D" w:rsidRDefault="007002AC" w:rsidP="00744DF0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>What parents will do…</w:t>
      </w:r>
    </w:p>
    <w:p w:rsidR="00401B6F" w:rsidRPr="001D1D0D" w:rsidRDefault="00401B6F" w:rsidP="00744DF0">
      <w:pPr>
        <w:pStyle w:val="NoSpacing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>SIGN</w:t>
      </w:r>
      <w:r w:rsidR="007002AC" w:rsidRPr="001D1D0D">
        <w:rPr>
          <w:rFonts w:ascii="Arial" w:hAnsi="Arial" w:cs="Arial"/>
          <w:sz w:val="22"/>
          <w:szCs w:val="22"/>
        </w:rPr>
        <w:t xml:space="preserve"> the ‘comments’ section daily to show their child has read. </w:t>
      </w:r>
    </w:p>
    <w:p w:rsidR="00401B6F" w:rsidRPr="001D1D0D" w:rsidRDefault="007002AC" w:rsidP="00744DF0">
      <w:pPr>
        <w:pStyle w:val="NoSpacing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 xml:space="preserve">Most parents also </w:t>
      </w:r>
      <w:r w:rsidR="00401B6F" w:rsidRPr="001D1D0D">
        <w:rPr>
          <w:rFonts w:ascii="Arial" w:hAnsi="Arial" w:cs="Arial"/>
          <w:b/>
          <w:sz w:val="22"/>
          <w:szCs w:val="22"/>
        </w:rPr>
        <w:t>WRITE</w:t>
      </w:r>
      <w:r w:rsidRPr="001D1D0D">
        <w:rPr>
          <w:rFonts w:ascii="Arial" w:hAnsi="Arial" w:cs="Arial"/>
          <w:b/>
          <w:sz w:val="22"/>
          <w:szCs w:val="22"/>
        </w:rPr>
        <w:t xml:space="preserve"> </w:t>
      </w:r>
      <w:r w:rsidRPr="001D1D0D">
        <w:rPr>
          <w:rFonts w:ascii="Arial" w:hAnsi="Arial" w:cs="Arial"/>
          <w:sz w:val="22"/>
          <w:szCs w:val="22"/>
        </w:rPr>
        <w:t>a comment about the child’s reading.</w:t>
      </w:r>
    </w:p>
    <w:p w:rsidR="00401B6F" w:rsidRPr="001D1D0D" w:rsidRDefault="00401B6F" w:rsidP="00744DF0">
      <w:pPr>
        <w:pStyle w:val="NoSpacing"/>
        <w:numPr>
          <w:ilvl w:val="0"/>
          <w:numId w:val="10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 xml:space="preserve">REPLACE </w:t>
      </w:r>
      <w:r w:rsidRPr="001D1D0D">
        <w:rPr>
          <w:rFonts w:ascii="Arial" w:hAnsi="Arial" w:cs="Arial"/>
          <w:sz w:val="22"/>
          <w:szCs w:val="22"/>
        </w:rPr>
        <w:t xml:space="preserve">lost book bags. </w:t>
      </w:r>
      <w:bookmarkStart w:id="1" w:name="OLE_LINK1"/>
      <w:bookmarkStart w:id="2" w:name="OLE_LINK2"/>
      <w:r w:rsidRPr="001D1D0D">
        <w:rPr>
          <w:rFonts w:ascii="Arial" w:hAnsi="Arial" w:cs="Arial"/>
          <w:sz w:val="22"/>
          <w:szCs w:val="22"/>
        </w:rPr>
        <w:t xml:space="preserve">Children and parents are </w:t>
      </w:r>
      <w:r w:rsidRPr="001D1D0D">
        <w:rPr>
          <w:rFonts w:ascii="Arial" w:hAnsi="Arial" w:cs="Arial"/>
          <w:b/>
          <w:sz w:val="22"/>
          <w:szCs w:val="22"/>
        </w:rPr>
        <w:t>encourage</w:t>
      </w:r>
      <w:r w:rsidRPr="001D1D0D">
        <w:rPr>
          <w:rFonts w:ascii="Arial" w:hAnsi="Arial" w:cs="Arial"/>
          <w:sz w:val="22"/>
          <w:szCs w:val="22"/>
        </w:rPr>
        <w:t xml:space="preserve">d to </w:t>
      </w:r>
      <w:r w:rsidRPr="001D1D0D">
        <w:rPr>
          <w:rFonts w:ascii="Arial" w:hAnsi="Arial" w:cs="Arial"/>
          <w:b/>
          <w:sz w:val="22"/>
          <w:szCs w:val="22"/>
        </w:rPr>
        <w:t>find</w:t>
      </w:r>
      <w:r w:rsidRPr="001D1D0D">
        <w:rPr>
          <w:rFonts w:ascii="Arial" w:hAnsi="Arial" w:cs="Arial"/>
          <w:sz w:val="22"/>
          <w:szCs w:val="22"/>
        </w:rPr>
        <w:t xml:space="preserve"> missing bags. Parents are then </w:t>
      </w:r>
      <w:r w:rsidRPr="001D1D0D">
        <w:rPr>
          <w:rFonts w:ascii="Arial" w:hAnsi="Arial" w:cs="Arial"/>
          <w:b/>
          <w:sz w:val="22"/>
          <w:szCs w:val="22"/>
        </w:rPr>
        <w:t>prompted</w:t>
      </w:r>
      <w:r w:rsidRPr="001D1D0D">
        <w:rPr>
          <w:rFonts w:ascii="Arial" w:hAnsi="Arial" w:cs="Arial"/>
          <w:sz w:val="22"/>
          <w:szCs w:val="22"/>
        </w:rPr>
        <w:t xml:space="preserve"> to purchase a new one from the office.</w:t>
      </w:r>
      <w:bookmarkEnd w:id="1"/>
      <w:bookmarkEnd w:id="2"/>
      <w:r w:rsidRPr="001D1D0D">
        <w:rPr>
          <w:rFonts w:ascii="Arial" w:hAnsi="Arial" w:cs="Arial"/>
          <w:sz w:val="22"/>
          <w:szCs w:val="22"/>
        </w:rPr>
        <w:t xml:space="preserve">  </w:t>
      </w:r>
    </w:p>
    <w:p w:rsidR="007002AC" w:rsidRPr="001D1D0D" w:rsidRDefault="00401B6F" w:rsidP="00744DF0">
      <w:pPr>
        <w:pStyle w:val="NoSpacing"/>
        <w:numPr>
          <w:ilvl w:val="0"/>
          <w:numId w:val="4"/>
        </w:numPr>
        <w:ind w:left="709"/>
        <w:jc w:val="both"/>
        <w:rPr>
          <w:rFonts w:ascii="Arial" w:hAnsi="Arial" w:cs="Arial"/>
          <w:b/>
          <w:sz w:val="22"/>
          <w:szCs w:val="22"/>
        </w:rPr>
      </w:pPr>
      <w:r w:rsidRPr="001D1D0D">
        <w:rPr>
          <w:rFonts w:ascii="Arial" w:hAnsi="Arial" w:cs="Arial"/>
          <w:b/>
          <w:sz w:val="22"/>
          <w:szCs w:val="22"/>
        </w:rPr>
        <w:t xml:space="preserve">REPLACE </w:t>
      </w:r>
      <w:r w:rsidRPr="001D1D0D">
        <w:rPr>
          <w:rFonts w:ascii="Arial" w:hAnsi="Arial" w:cs="Arial"/>
          <w:sz w:val="22"/>
          <w:szCs w:val="22"/>
        </w:rPr>
        <w:t>l</w:t>
      </w:r>
      <w:r w:rsidR="007002AC" w:rsidRPr="001D1D0D">
        <w:rPr>
          <w:rFonts w:ascii="Arial" w:hAnsi="Arial" w:cs="Arial"/>
          <w:sz w:val="22"/>
          <w:szCs w:val="22"/>
        </w:rPr>
        <w:t xml:space="preserve">ost Reading Records: Children and parents are encouraged to find missing records. Parents are then prompted to purchase a new one from the office. </w:t>
      </w:r>
    </w:p>
    <w:p w:rsidR="007002AC" w:rsidRPr="001D1D0D" w:rsidRDefault="007002AC" w:rsidP="00744DF0">
      <w:pPr>
        <w:pStyle w:val="NoSpacing"/>
        <w:rPr>
          <w:sz w:val="22"/>
          <w:szCs w:val="22"/>
        </w:rPr>
      </w:pPr>
    </w:p>
    <w:p w:rsidR="00744DF0" w:rsidRPr="001D1D0D" w:rsidRDefault="00744DF0" w:rsidP="00744DF0">
      <w:pPr>
        <w:jc w:val="both"/>
        <w:rPr>
          <w:rFonts w:ascii="Arial" w:hAnsi="Arial" w:cs="Arial"/>
          <w:b/>
          <w:i/>
          <w:u w:val="single"/>
        </w:rPr>
      </w:pPr>
      <w:r w:rsidRPr="001D1D0D">
        <w:rPr>
          <w:rFonts w:ascii="Arial" w:hAnsi="Arial" w:cs="Arial"/>
          <w:b/>
          <w:i/>
          <w:u w:val="single"/>
        </w:rPr>
        <w:t>LOST BOOKS AND PURCHASING BOOK BAGS</w:t>
      </w:r>
    </w:p>
    <w:p w:rsidR="001D1D0D" w:rsidRPr="001D1D0D" w:rsidRDefault="00744DF0" w:rsidP="00744DF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 xml:space="preserve">Children and parents will be encouraged to find lost books, but teachers will </w:t>
      </w:r>
      <w:r w:rsidRPr="001D1D0D">
        <w:rPr>
          <w:rFonts w:ascii="Arial" w:hAnsi="Arial" w:cs="Arial"/>
          <w:b/>
          <w:sz w:val="22"/>
          <w:szCs w:val="22"/>
        </w:rPr>
        <w:t>not prevent</w:t>
      </w:r>
      <w:r w:rsidRPr="001D1D0D">
        <w:rPr>
          <w:rFonts w:ascii="Arial" w:hAnsi="Arial" w:cs="Arial"/>
          <w:sz w:val="22"/>
          <w:szCs w:val="22"/>
        </w:rPr>
        <w:t xml:space="preserve"> children from taking more home. </w:t>
      </w:r>
    </w:p>
    <w:p w:rsidR="001D1D0D" w:rsidRPr="001D1D0D" w:rsidRDefault="001D1D0D" w:rsidP="00744DF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We may have to ask families to replace lost books as these are very important as part of a set.</w:t>
      </w:r>
    </w:p>
    <w:p w:rsidR="00744DF0" w:rsidRPr="001D1D0D" w:rsidRDefault="001D1D0D" w:rsidP="00744DF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T</w:t>
      </w:r>
      <w:r w:rsidR="00744DF0" w:rsidRPr="001D1D0D">
        <w:rPr>
          <w:rFonts w:ascii="Arial" w:hAnsi="Arial" w:cs="Arial"/>
          <w:sz w:val="22"/>
          <w:szCs w:val="22"/>
        </w:rPr>
        <w:t>eachers will work in partnership with parents and the pastoral team if books regularly go missing as this may be an indication that support is needed at home.</w:t>
      </w:r>
      <w:r w:rsidRPr="001D1D0D">
        <w:rPr>
          <w:rFonts w:ascii="Arial" w:hAnsi="Arial" w:cs="Arial"/>
          <w:sz w:val="22"/>
          <w:szCs w:val="22"/>
        </w:rPr>
        <w:t xml:space="preserve"> In this situation children might not be able to take books home.</w:t>
      </w:r>
    </w:p>
    <w:p w:rsidR="00401B6F" w:rsidRPr="001D1D0D" w:rsidRDefault="00744DF0" w:rsidP="00D74AC3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1D0D">
        <w:rPr>
          <w:rFonts w:ascii="Arial" w:hAnsi="Arial" w:cs="Arial"/>
          <w:sz w:val="22"/>
          <w:szCs w:val="22"/>
        </w:rPr>
        <w:t>Book bags are available to purchase from the office. There are two options: a budget version or a more quality one.</w:t>
      </w:r>
    </w:p>
    <w:sectPr w:rsidR="00401B6F" w:rsidRPr="001D1D0D" w:rsidSect="00744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59B"/>
    <w:multiLevelType w:val="hybridMultilevel"/>
    <w:tmpl w:val="62A8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0870"/>
    <w:multiLevelType w:val="hybridMultilevel"/>
    <w:tmpl w:val="D97C23AE"/>
    <w:lvl w:ilvl="0" w:tplc="08090001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" w15:restartNumberingAfterBreak="0">
    <w:nsid w:val="2B581547"/>
    <w:multiLevelType w:val="hybridMultilevel"/>
    <w:tmpl w:val="16C851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660FB1"/>
    <w:multiLevelType w:val="hybridMultilevel"/>
    <w:tmpl w:val="7416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C188C"/>
    <w:multiLevelType w:val="hybridMultilevel"/>
    <w:tmpl w:val="E23E14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CA52BB"/>
    <w:multiLevelType w:val="hybridMultilevel"/>
    <w:tmpl w:val="2964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C3BFA"/>
    <w:multiLevelType w:val="hybridMultilevel"/>
    <w:tmpl w:val="2D043B2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B40E91"/>
    <w:multiLevelType w:val="hybridMultilevel"/>
    <w:tmpl w:val="F0A23A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6F6E20"/>
    <w:multiLevelType w:val="hybridMultilevel"/>
    <w:tmpl w:val="9066061E"/>
    <w:lvl w:ilvl="0" w:tplc="B6D237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AC"/>
    <w:rsid w:val="000339F9"/>
    <w:rsid w:val="00137D37"/>
    <w:rsid w:val="001D1D0D"/>
    <w:rsid w:val="00316F2E"/>
    <w:rsid w:val="00356235"/>
    <w:rsid w:val="00401B6F"/>
    <w:rsid w:val="007002AC"/>
    <w:rsid w:val="00744DF0"/>
    <w:rsid w:val="00992D91"/>
    <w:rsid w:val="00D74AC3"/>
    <w:rsid w:val="00E1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D49A"/>
  <w15:chartTrackingRefBased/>
  <w15:docId w15:val="{485B2706-9FEB-475A-8AA8-CF79778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98ced-68a3-4564-bb0b-8d8c79d8e6fb" xsi:nil="true"/>
    <lcf76f155ced4ddcb4097134ff3c332f xmlns="9731119e-d637-4856-ac2d-88be8f3c62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5C329847A5640A48FFAF02C3133B8" ma:contentTypeVersion="16" ma:contentTypeDescription="Create a new document." ma:contentTypeScope="" ma:versionID="680a0953140146a3af56806e80d5d875">
  <xsd:schema xmlns:xsd="http://www.w3.org/2001/XMLSchema" xmlns:xs="http://www.w3.org/2001/XMLSchema" xmlns:p="http://schemas.microsoft.com/office/2006/metadata/properties" xmlns:ns2="9731119e-d637-4856-ac2d-88be8f3c628f" xmlns:ns3="f2798ced-68a3-4564-bb0b-8d8c79d8e6fb" targetNamespace="http://schemas.microsoft.com/office/2006/metadata/properties" ma:root="true" ma:fieldsID="74a5a00fa2e256d1927e224d8c291d3a" ns2:_="" ns3:_="">
    <xsd:import namespace="9731119e-d637-4856-ac2d-88be8f3c628f"/>
    <xsd:import namespace="f2798ced-68a3-4564-bb0b-8d8c79d8e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1119e-d637-4856-ac2d-88be8f3c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98ced-68a3-4564-bb0b-8d8c79d8e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5b6ad1-0f73-4cee-9464-59a7522f0721}" ma:internalName="TaxCatchAll" ma:showField="CatchAllData" ma:web="f2798ced-68a3-4564-bb0b-8d8c79d8e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B7A17-970D-47BB-AC80-C076ABB6E904}">
  <ds:schemaRefs>
    <ds:schemaRef ds:uri="http://schemas.microsoft.com/office/2006/metadata/properties"/>
    <ds:schemaRef ds:uri="http://schemas.microsoft.com/office/infopath/2007/PartnerControls"/>
    <ds:schemaRef ds:uri="f2798ced-68a3-4564-bb0b-8d8c79d8e6fb"/>
    <ds:schemaRef ds:uri="9731119e-d637-4856-ac2d-88be8f3c628f"/>
  </ds:schemaRefs>
</ds:datastoreItem>
</file>

<file path=customXml/itemProps2.xml><?xml version="1.0" encoding="utf-8"?>
<ds:datastoreItem xmlns:ds="http://schemas.openxmlformats.org/officeDocument/2006/customXml" ds:itemID="{2CD47CD9-F19A-438F-8DB8-04317192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29173-7019-4606-BE26-8AEAB73A6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1119e-d637-4856-ac2d-88be8f3c628f"/>
    <ds:schemaRef ds:uri="f2798ced-68a3-4564-bb0b-8d8c79d8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andrews</dc:creator>
  <cp:keywords/>
  <dc:description/>
  <cp:lastModifiedBy>Rhea Kurcewicz</cp:lastModifiedBy>
  <cp:revision>2</cp:revision>
  <dcterms:created xsi:type="dcterms:W3CDTF">2022-07-14T13:51:00Z</dcterms:created>
  <dcterms:modified xsi:type="dcterms:W3CDTF">2022-07-14T13:51:00Z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0x0101003F95C329847A5640A48FFAF02C3133B8</vt:lpwstr>
  </property>
  <property fmtid="{D5CDD505-2E9C-101B-9397-08002B2CF9AE}" pid="3" name="MediaServiceImageTags">
    <vt:lpwstr/>
  </property>
</Properties>
</file>