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15107"/>
      </w:tblGrid>
      <w:tr w:rsidR="00AB3A65" w14:paraId="4843E8E0" w14:textId="77777777" w:rsidTr="00693A57">
        <w:trPr>
          <w:trHeight w:val="337"/>
        </w:trPr>
        <w:tc>
          <w:tcPr>
            <w:tcW w:w="15107" w:type="dxa"/>
            <w:tcBorders>
              <w:top w:val="nil"/>
              <w:left w:val="nil"/>
              <w:bottom w:val="nil"/>
              <w:right w:val="nil"/>
            </w:tcBorders>
            <w:shd w:val="clear" w:color="auto" w:fill="5B9BD5" w:themeFill="accent1"/>
          </w:tcPr>
          <w:p w14:paraId="7BC96A30" w14:textId="08CB74F5" w:rsidR="00AB3A65" w:rsidRPr="00AB3A65" w:rsidRDefault="00693A57" w:rsidP="00693A57">
            <w:pPr>
              <w:jc w:val="center"/>
              <w:rPr>
                <w:b/>
              </w:rPr>
            </w:pPr>
            <w:r>
              <w:rPr>
                <w:noProof/>
              </w:rPr>
              <w:drawing>
                <wp:anchor distT="0" distB="0" distL="114300" distR="114300" simplePos="0" relativeHeight="251659264" behindDoc="0" locked="0" layoutInCell="1" allowOverlap="1" wp14:anchorId="421232FA" wp14:editId="542F6606">
                  <wp:simplePos x="0" y="0"/>
                  <wp:positionH relativeFrom="column">
                    <wp:posOffset>9181746</wp:posOffset>
                  </wp:positionH>
                  <wp:positionV relativeFrom="paragraph">
                    <wp:posOffset>-166016</wp:posOffset>
                  </wp:positionV>
                  <wp:extent cx="534154" cy="52709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154" cy="527099"/>
                          </a:xfrm>
                          <a:prstGeom prst="rect">
                            <a:avLst/>
                          </a:prstGeom>
                        </pic:spPr>
                      </pic:pic>
                    </a:graphicData>
                  </a:graphic>
                  <wp14:sizeRelH relativeFrom="page">
                    <wp14:pctWidth>0</wp14:pctWidth>
                  </wp14:sizeRelH>
                  <wp14:sizeRelV relativeFrom="page">
                    <wp14:pctHeight>0</wp14:pctHeight>
                  </wp14:sizeRelV>
                </wp:anchor>
              </w:drawing>
            </w:r>
            <w:r w:rsidR="00AB3A65" w:rsidRPr="00AB3A65">
              <w:rPr>
                <w:b/>
                <w:color w:val="FFFFFF" w:themeColor="background1"/>
                <w:sz w:val="24"/>
              </w:rPr>
              <w:t>PYE BANK RE PROGRESSION DOCUMENT</w:t>
            </w:r>
            <w:r w:rsidR="009A72B5">
              <w:rPr>
                <w:b/>
                <w:color w:val="FFFFFF" w:themeColor="background1"/>
                <w:sz w:val="24"/>
              </w:rPr>
              <w:t>:</w:t>
            </w:r>
            <w:r w:rsidR="00AB3A65" w:rsidRPr="00AB3A65">
              <w:rPr>
                <w:b/>
                <w:color w:val="FFFFFF" w:themeColor="background1"/>
                <w:sz w:val="24"/>
              </w:rPr>
              <w:t xml:space="preserve"> OTHER RELIGIONS</w:t>
            </w:r>
          </w:p>
        </w:tc>
      </w:tr>
    </w:tbl>
    <w:p w14:paraId="158140AB" w14:textId="7B8DC4FF" w:rsidR="00AB3A65" w:rsidRDefault="00693A57">
      <w:r>
        <w:rPr>
          <w:noProof/>
          <w:lang w:eastAsia="en-GB"/>
        </w:rPr>
        <w:br w:type="textWrapping" w:clear="all"/>
      </w:r>
    </w:p>
    <w:tbl>
      <w:tblPr>
        <w:tblStyle w:val="TableGrid"/>
        <w:tblW w:w="15389" w:type="dxa"/>
        <w:tblLook w:val="04A0" w:firstRow="1" w:lastRow="0" w:firstColumn="1" w:lastColumn="0" w:noHBand="0" w:noVBand="1"/>
      </w:tblPr>
      <w:tblGrid>
        <w:gridCol w:w="1254"/>
        <w:gridCol w:w="1966"/>
        <w:gridCol w:w="2102"/>
        <w:gridCol w:w="1935"/>
        <w:gridCol w:w="2091"/>
        <w:gridCol w:w="1984"/>
        <w:gridCol w:w="2007"/>
        <w:gridCol w:w="2050"/>
      </w:tblGrid>
      <w:tr w:rsidR="00FC0481" w14:paraId="21E2F072" w14:textId="77777777" w:rsidTr="4EBB3EAF">
        <w:tc>
          <w:tcPr>
            <w:tcW w:w="1260" w:type="dxa"/>
          </w:tcPr>
          <w:p w14:paraId="672A6659" w14:textId="77777777" w:rsidR="008E091D" w:rsidRDefault="008E091D"/>
        </w:tc>
        <w:tc>
          <w:tcPr>
            <w:tcW w:w="1990" w:type="dxa"/>
          </w:tcPr>
          <w:p w14:paraId="54ECAB5D" w14:textId="77777777" w:rsidR="008E091D" w:rsidRPr="007B6180" w:rsidRDefault="008E091D" w:rsidP="007B6180">
            <w:pPr>
              <w:jc w:val="center"/>
              <w:rPr>
                <w:b/>
              </w:rPr>
            </w:pPr>
            <w:r w:rsidRPr="007B6180">
              <w:rPr>
                <w:b/>
              </w:rPr>
              <w:t>FS</w:t>
            </w:r>
          </w:p>
        </w:tc>
        <w:tc>
          <w:tcPr>
            <w:tcW w:w="2130" w:type="dxa"/>
          </w:tcPr>
          <w:p w14:paraId="6B101A20" w14:textId="77777777" w:rsidR="008E091D" w:rsidRPr="007B6180" w:rsidRDefault="008E091D" w:rsidP="007B6180">
            <w:pPr>
              <w:jc w:val="center"/>
              <w:rPr>
                <w:b/>
              </w:rPr>
            </w:pPr>
            <w:r w:rsidRPr="007B6180">
              <w:rPr>
                <w:b/>
              </w:rPr>
              <w:t>Year 1</w:t>
            </w:r>
          </w:p>
        </w:tc>
        <w:tc>
          <w:tcPr>
            <w:tcW w:w="1958" w:type="dxa"/>
          </w:tcPr>
          <w:p w14:paraId="5C2255EC" w14:textId="77777777" w:rsidR="008E091D" w:rsidRPr="007B6180" w:rsidRDefault="008E091D" w:rsidP="007B6180">
            <w:pPr>
              <w:jc w:val="center"/>
              <w:rPr>
                <w:b/>
              </w:rPr>
            </w:pPr>
            <w:r w:rsidRPr="007B6180">
              <w:rPr>
                <w:b/>
              </w:rPr>
              <w:t>Year 2</w:t>
            </w:r>
          </w:p>
        </w:tc>
        <w:tc>
          <w:tcPr>
            <w:tcW w:w="2093" w:type="dxa"/>
          </w:tcPr>
          <w:p w14:paraId="04568CE7" w14:textId="77777777" w:rsidR="008E091D" w:rsidRPr="007B6180" w:rsidRDefault="008E091D" w:rsidP="007B6180">
            <w:pPr>
              <w:jc w:val="center"/>
              <w:rPr>
                <w:b/>
              </w:rPr>
            </w:pPr>
            <w:r w:rsidRPr="007B6180">
              <w:rPr>
                <w:b/>
              </w:rPr>
              <w:t>Year 3</w:t>
            </w:r>
          </w:p>
        </w:tc>
        <w:tc>
          <w:tcPr>
            <w:tcW w:w="2000" w:type="dxa"/>
          </w:tcPr>
          <w:p w14:paraId="4D16D19E" w14:textId="77777777" w:rsidR="008E091D" w:rsidRPr="007B6180" w:rsidRDefault="008E091D" w:rsidP="007B6180">
            <w:pPr>
              <w:jc w:val="center"/>
              <w:rPr>
                <w:b/>
              </w:rPr>
            </w:pPr>
            <w:r w:rsidRPr="007B6180">
              <w:rPr>
                <w:b/>
              </w:rPr>
              <w:t>Year 4</w:t>
            </w:r>
          </w:p>
        </w:tc>
        <w:tc>
          <w:tcPr>
            <w:tcW w:w="2034" w:type="dxa"/>
          </w:tcPr>
          <w:p w14:paraId="795C9BCE" w14:textId="77777777" w:rsidR="008E091D" w:rsidRPr="007B6180" w:rsidRDefault="008E091D" w:rsidP="007B6180">
            <w:pPr>
              <w:jc w:val="center"/>
              <w:rPr>
                <w:b/>
              </w:rPr>
            </w:pPr>
            <w:r w:rsidRPr="007B6180">
              <w:rPr>
                <w:b/>
              </w:rPr>
              <w:t>Year 5</w:t>
            </w:r>
          </w:p>
        </w:tc>
        <w:tc>
          <w:tcPr>
            <w:tcW w:w="1924" w:type="dxa"/>
          </w:tcPr>
          <w:p w14:paraId="6DF41867" w14:textId="77777777" w:rsidR="008E091D" w:rsidRPr="007B6180" w:rsidRDefault="008E091D" w:rsidP="007B6180">
            <w:pPr>
              <w:jc w:val="center"/>
              <w:rPr>
                <w:b/>
              </w:rPr>
            </w:pPr>
            <w:r w:rsidRPr="007B6180">
              <w:rPr>
                <w:b/>
              </w:rPr>
              <w:t>Year 6</w:t>
            </w:r>
          </w:p>
        </w:tc>
      </w:tr>
      <w:tr w:rsidR="00FC0481" w14:paraId="61F19BB2" w14:textId="77777777" w:rsidTr="4EBB3EAF">
        <w:trPr>
          <w:trHeight w:val="2581"/>
        </w:trPr>
        <w:tc>
          <w:tcPr>
            <w:tcW w:w="1260" w:type="dxa"/>
            <w:vAlign w:val="center"/>
          </w:tcPr>
          <w:p w14:paraId="43AF9BFB" w14:textId="1271AE30" w:rsidR="008E091D" w:rsidRPr="007B6180" w:rsidRDefault="004E02F7" w:rsidP="007B6180">
            <w:pPr>
              <w:jc w:val="center"/>
              <w:rPr>
                <w:b/>
              </w:rPr>
            </w:pPr>
            <w:r>
              <w:rPr>
                <w:b/>
              </w:rPr>
              <w:t>Islam</w:t>
            </w:r>
          </w:p>
        </w:tc>
        <w:tc>
          <w:tcPr>
            <w:tcW w:w="1990" w:type="dxa"/>
            <w:shd w:val="clear" w:color="auto" w:fill="BDD6EE" w:themeFill="accent1" w:themeFillTint="66"/>
          </w:tcPr>
          <w:p w14:paraId="0A37501D" w14:textId="77777777" w:rsidR="008E091D" w:rsidRDefault="008E091D"/>
        </w:tc>
        <w:tc>
          <w:tcPr>
            <w:tcW w:w="2130" w:type="dxa"/>
            <w:shd w:val="clear" w:color="auto" w:fill="FFFFFF" w:themeFill="background1"/>
          </w:tcPr>
          <w:p w14:paraId="226EA578" w14:textId="2C6BEABA" w:rsidR="008E091D" w:rsidRDefault="271E4F3C" w:rsidP="007A7255">
            <w:pPr>
              <w:widowControl w:val="0"/>
              <w:contextualSpacing/>
              <w:rPr>
                <w:b/>
                <w:bCs/>
                <w:sz w:val="18"/>
                <w:szCs w:val="18"/>
              </w:rPr>
            </w:pPr>
            <w:r w:rsidRPr="217199DC">
              <w:rPr>
                <w:b/>
                <w:bCs/>
                <w:sz w:val="18"/>
                <w:szCs w:val="18"/>
              </w:rPr>
              <w:t xml:space="preserve">Who </w:t>
            </w:r>
            <w:r w:rsidR="2131E629" w:rsidRPr="217199DC">
              <w:rPr>
                <w:b/>
                <w:bCs/>
                <w:sz w:val="18"/>
                <w:szCs w:val="18"/>
              </w:rPr>
              <w:t>do Muslims believe God is like?</w:t>
            </w:r>
          </w:p>
          <w:p w14:paraId="22CD2527" w14:textId="50739FB2" w:rsidR="008E091D" w:rsidRDefault="2CF5F9EE" w:rsidP="007A7255">
            <w:pPr>
              <w:widowControl w:val="0"/>
              <w:contextualSpacing/>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Recognise the words of the Shahadah and that it is very important for Muslims.</w:t>
            </w:r>
          </w:p>
          <w:p w14:paraId="2B14B25A" w14:textId="39359502" w:rsidR="008E091D" w:rsidRDefault="2CF5F9EE" w:rsidP="007A7255">
            <w:pPr>
              <w:widowControl w:val="0"/>
              <w:contextualSpacing/>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Identify some of the key Muslim beliefs about God found in the Shahadah and the 99 names of Allah, and give a simple description of what some of them mean.</w:t>
            </w:r>
          </w:p>
          <w:p w14:paraId="60E0BF43" w14:textId="6B38D63B" w:rsidR="008E091D" w:rsidRDefault="3412020D" w:rsidP="007A7255">
            <w:pPr>
              <w:widowControl w:val="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examples of how Muslims use the Shahadah to show what matters to them.</w:t>
            </w:r>
          </w:p>
          <w:p w14:paraId="0E68C766" w14:textId="1AD69A6F" w:rsidR="008E091D" w:rsidRDefault="3412020D" w:rsidP="007A7255">
            <w:pPr>
              <w:widowControl w:val="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examples of how Muslims put their beliefs about prayer into action.</w:t>
            </w:r>
          </w:p>
          <w:p w14:paraId="774BDFF1" w14:textId="41A7BD7A" w:rsidR="008E091D" w:rsidRDefault="0940A384" w:rsidP="007A7255">
            <w:pPr>
              <w:widowControl w:val="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Think, talk about and ask questions about Muslim beliefs and ways of living.</w:t>
            </w:r>
          </w:p>
          <w:p w14:paraId="5DAB6C7B" w14:textId="45A8C41C" w:rsidR="008E091D" w:rsidRDefault="0940A384" w:rsidP="007A7255">
            <w:pPr>
              <w:widowControl w:val="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Talk about what they think is good for Muslims about prayer, respect, celebration and self-control, giving a good reason for their ideas.</w:t>
            </w:r>
          </w:p>
        </w:tc>
        <w:tc>
          <w:tcPr>
            <w:tcW w:w="1958" w:type="dxa"/>
            <w:shd w:val="clear" w:color="auto" w:fill="FFFFFF" w:themeFill="background1"/>
          </w:tcPr>
          <w:p w14:paraId="087CE530" w14:textId="0DDD5181" w:rsidR="008E091D" w:rsidRDefault="54570431" w:rsidP="007A7255">
            <w:pPr>
              <w:widowControl w:val="0"/>
              <w:contextualSpacing/>
              <w:rPr>
                <w:b/>
                <w:bCs/>
                <w:sz w:val="18"/>
                <w:szCs w:val="18"/>
              </w:rPr>
            </w:pPr>
            <w:r w:rsidRPr="217199DC">
              <w:rPr>
                <w:b/>
                <w:bCs/>
                <w:sz w:val="18"/>
                <w:szCs w:val="18"/>
              </w:rPr>
              <w:t>Who is Muslim and how do they live?</w:t>
            </w:r>
          </w:p>
          <w:p w14:paraId="62D722BC" w14:textId="50739FB2" w:rsidR="008E091D" w:rsidRDefault="3A86D91A" w:rsidP="007A7255">
            <w:pPr>
              <w:widowControl w:val="0"/>
              <w:contextualSpacing/>
              <w:rPr>
                <w:rFonts w:ascii="Calibri" w:eastAsia="Calibri" w:hAnsi="Calibri" w:cs="Calibri"/>
                <w:color w:val="2E74B5" w:themeColor="accent1" w:themeShade="BF"/>
                <w:sz w:val="18"/>
                <w:szCs w:val="18"/>
              </w:rPr>
            </w:pPr>
            <w:r w:rsidRPr="4EBB3EAF">
              <w:rPr>
                <w:rFonts w:ascii="Calibri" w:eastAsia="Calibri" w:hAnsi="Calibri" w:cs="Calibri"/>
                <w:color w:val="2E74B5" w:themeColor="accent1" w:themeShade="BF"/>
                <w:sz w:val="18"/>
                <w:szCs w:val="18"/>
                <w:highlight w:val="yellow"/>
              </w:rPr>
              <w:t>Recognise the words of the Shahadah and that it is very important for Muslims</w:t>
            </w:r>
            <w:r w:rsidRPr="4EBB3EAF">
              <w:rPr>
                <w:rFonts w:ascii="Calibri" w:eastAsia="Calibri" w:hAnsi="Calibri" w:cs="Calibri"/>
                <w:color w:val="2E74B5" w:themeColor="accent1" w:themeShade="BF"/>
                <w:sz w:val="18"/>
                <w:szCs w:val="18"/>
              </w:rPr>
              <w:t>.</w:t>
            </w:r>
          </w:p>
          <w:p w14:paraId="347CFF6A" w14:textId="2C0C3352" w:rsidR="008E091D" w:rsidRDefault="3A86D91A" w:rsidP="007A7255">
            <w:pPr>
              <w:widowControl w:val="0"/>
              <w:contextualSpacing/>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Give examples of how stories about the Prophet show what Muslims believe about Muhammad.</w:t>
            </w:r>
          </w:p>
          <w:p w14:paraId="29EBA533" w14:textId="65CE177C" w:rsidR="008E091D" w:rsidRDefault="3A86D91A" w:rsidP="007A7255">
            <w:pPr>
              <w:widowControl w:val="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examples of how Muslims use stories about the Prophet to guide their beliefs and actions (e.g. care for creation, fast in Ramadan).</w:t>
            </w:r>
          </w:p>
          <w:p w14:paraId="4D190071" w14:textId="41A7BD7A" w:rsidR="008E091D" w:rsidRDefault="3A86D91A" w:rsidP="007A7255">
            <w:pPr>
              <w:widowControl w:val="0"/>
              <w:contextualSpacing/>
              <w:rPr>
                <w:rFonts w:ascii="Calibri" w:eastAsia="Calibri" w:hAnsi="Calibri" w:cs="Calibri"/>
                <w:color w:val="70AD47" w:themeColor="accent6"/>
                <w:sz w:val="18"/>
                <w:szCs w:val="18"/>
              </w:rPr>
            </w:pPr>
            <w:r w:rsidRPr="4EBB3EAF">
              <w:rPr>
                <w:rFonts w:ascii="Calibri" w:eastAsia="Calibri" w:hAnsi="Calibri" w:cs="Calibri"/>
                <w:color w:val="70AD47" w:themeColor="accent6"/>
                <w:sz w:val="18"/>
                <w:szCs w:val="18"/>
                <w:highlight w:val="yellow"/>
              </w:rPr>
              <w:t>Think, talk about and ask questions about Muslim beliefs and ways of living.</w:t>
            </w:r>
          </w:p>
          <w:p w14:paraId="50A02D1C" w14:textId="59E106F3" w:rsidR="008E091D" w:rsidRDefault="3A86D91A" w:rsidP="007A7255">
            <w:pPr>
              <w:widowControl w:val="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Talk about what they think is good for Muslims about prayer, respect, celebration and self-control, giving a good reason for their ideas.</w:t>
            </w:r>
          </w:p>
          <w:p w14:paraId="66ED0ACE" w14:textId="3153D36E" w:rsidR="008E091D" w:rsidRDefault="3A86D91A" w:rsidP="007A7255">
            <w:pPr>
              <w:widowControl w:val="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Give a good reason for their ideas about whether prayer, respect, celebration and self-control have something to say to them too.</w:t>
            </w:r>
          </w:p>
          <w:p w14:paraId="732F12F3" w14:textId="371AC2C8" w:rsidR="008E091D" w:rsidRDefault="008E091D" w:rsidP="007A7255">
            <w:pPr>
              <w:widowControl w:val="0"/>
              <w:contextualSpacing/>
              <w:rPr>
                <w:sz w:val="18"/>
                <w:szCs w:val="18"/>
              </w:rPr>
            </w:pPr>
          </w:p>
        </w:tc>
        <w:tc>
          <w:tcPr>
            <w:tcW w:w="2093" w:type="dxa"/>
            <w:shd w:val="clear" w:color="auto" w:fill="BDD6EE" w:themeFill="accent1" w:themeFillTint="66"/>
          </w:tcPr>
          <w:p w14:paraId="02EB378F" w14:textId="77777777" w:rsidR="008E091D" w:rsidRDefault="008E091D" w:rsidP="007A7255">
            <w:pPr>
              <w:widowControl w:val="0"/>
              <w:contextualSpacing/>
              <w:rPr>
                <w:sz w:val="18"/>
                <w:szCs w:val="18"/>
              </w:rPr>
            </w:pPr>
          </w:p>
        </w:tc>
        <w:tc>
          <w:tcPr>
            <w:tcW w:w="2000" w:type="dxa"/>
            <w:shd w:val="clear" w:color="auto" w:fill="FFFFFF" w:themeFill="background1"/>
          </w:tcPr>
          <w:p w14:paraId="5C595BF5" w14:textId="2B39C6A3" w:rsidR="008E091D" w:rsidRPr="007B6180" w:rsidRDefault="52CBC0E4" w:rsidP="007A7255">
            <w:pPr>
              <w:widowControl w:val="0"/>
              <w:spacing w:after="160"/>
              <w:contextualSpacing/>
              <w:rPr>
                <w:rFonts w:ascii="Calibri" w:eastAsia="Calibri" w:hAnsi="Calibri" w:cs="Calibri"/>
                <w:color w:val="FF0000"/>
                <w:sz w:val="18"/>
                <w:szCs w:val="18"/>
              </w:rPr>
            </w:pPr>
            <w:r w:rsidRPr="217199DC">
              <w:rPr>
                <w:rFonts w:ascii="Calibri" w:eastAsia="Calibri" w:hAnsi="Calibri" w:cs="Calibri"/>
                <w:b/>
                <w:bCs/>
                <w:sz w:val="18"/>
                <w:szCs w:val="18"/>
              </w:rPr>
              <w:t>How do festivals and worship show what matters to Muslims?</w:t>
            </w:r>
            <w:r w:rsidR="6576313E" w:rsidRPr="217199DC">
              <w:rPr>
                <w:rFonts w:ascii="Calibri" w:eastAsia="Calibri" w:hAnsi="Calibri" w:cs="Calibri"/>
                <w:color w:val="4472C4" w:themeColor="accent5"/>
                <w:sz w:val="18"/>
                <w:szCs w:val="18"/>
              </w:rPr>
              <w:t>Identify some beliefs about God in Islam, expressed in Surah Make clear links between beliefs about God and ibadah (e.g. how God is worth worshipping; how Muslims submit to God).</w:t>
            </w:r>
          </w:p>
          <w:p w14:paraId="1896E9BA" w14:textId="262CD14F" w:rsidR="008E091D" w:rsidRPr="007B6180" w:rsidRDefault="03C44B8F" w:rsidP="007A7255">
            <w:pPr>
              <w:widowControl w:val="0"/>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 xml:space="preserve">Give examples of ibadah (worship) in Islam (e.g. prayer, fasting, celebrating) and describe what they involve. </w:t>
            </w:r>
          </w:p>
          <w:p w14:paraId="6864175C" w14:textId="77777777" w:rsidR="00693A57" w:rsidRDefault="03C44B8F" w:rsidP="007A7255">
            <w:pPr>
              <w:widowControl w:val="0"/>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Make links between Muslim beliefs about God and a range of ways in which Muslims worship (e.g. in prayer and fasting, as a family and as a community, at home and in the mosque).</w:t>
            </w:r>
          </w:p>
          <w:p w14:paraId="2116A5DE" w14:textId="3C2EBF0D" w:rsidR="008E091D" w:rsidRPr="00693A57" w:rsidRDefault="03C44B8F" w:rsidP="007A7255">
            <w:pPr>
              <w:widowControl w:val="0"/>
              <w:spacing w:after="160"/>
              <w:contextualSpacing/>
              <w:rPr>
                <w:rFonts w:ascii="Calibri" w:eastAsia="Calibri" w:hAnsi="Calibri" w:cs="Calibri"/>
                <w:color w:val="FF0000"/>
                <w:sz w:val="18"/>
                <w:szCs w:val="18"/>
              </w:rPr>
            </w:pPr>
            <w:r w:rsidRPr="217199DC">
              <w:rPr>
                <w:rFonts w:ascii="Calibri" w:eastAsia="Calibri" w:hAnsi="Calibri" w:cs="Calibri"/>
                <w:color w:val="70AD47" w:themeColor="accent6"/>
                <w:sz w:val="18"/>
                <w:szCs w:val="18"/>
              </w:rPr>
              <w:t>Raise questions and suggest answers about the value of submission and self-control to Muslims, and whether there are benefits for people who are not Muslims.</w:t>
            </w:r>
          </w:p>
          <w:p w14:paraId="4BBFA48E" w14:textId="04E309B9" w:rsidR="008E091D" w:rsidRPr="007B6180" w:rsidRDefault="03C44B8F" w:rsidP="007A7255">
            <w:pPr>
              <w:widowControl w:val="0"/>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 xml:space="preserve">Make links between the </w:t>
            </w:r>
            <w:r w:rsidRPr="217199DC">
              <w:rPr>
                <w:rFonts w:ascii="Calibri" w:eastAsia="Calibri" w:hAnsi="Calibri" w:cs="Calibri"/>
                <w:color w:val="70AD47" w:themeColor="accent6"/>
                <w:sz w:val="18"/>
                <w:szCs w:val="18"/>
              </w:rPr>
              <w:lastRenderedPageBreak/>
              <w:t>Muslim idea of living in harmony with the Creator and the need for all people to live in harmony with each other in the world today, giving good reasons for their ideas.</w:t>
            </w:r>
          </w:p>
        </w:tc>
        <w:tc>
          <w:tcPr>
            <w:tcW w:w="2034" w:type="dxa"/>
            <w:shd w:val="clear" w:color="auto" w:fill="FFFFFF" w:themeFill="background1"/>
          </w:tcPr>
          <w:p w14:paraId="04209108" w14:textId="021BC210" w:rsidR="008E091D" w:rsidRDefault="165C8B6E" w:rsidP="007A7255">
            <w:pPr>
              <w:widowControl w:val="0"/>
              <w:contextualSpacing/>
              <w:rPr>
                <w:b/>
                <w:bCs/>
                <w:sz w:val="18"/>
                <w:szCs w:val="18"/>
              </w:rPr>
            </w:pPr>
            <w:r w:rsidRPr="217199DC">
              <w:rPr>
                <w:b/>
                <w:bCs/>
                <w:sz w:val="18"/>
                <w:szCs w:val="18"/>
              </w:rPr>
              <w:lastRenderedPageBreak/>
              <w:t>What does it mean to be a Muslim?</w:t>
            </w:r>
          </w:p>
          <w:p w14:paraId="59EDA0EB" w14:textId="137E98BB" w:rsidR="008E091D" w:rsidRDefault="7EF35043" w:rsidP="007A7255">
            <w:pPr>
              <w:widowControl w:val="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and explain Muslim beliefs about God, the Prophet and the Holy Qur’an (e.g. Tawhid; Muhammad as the Messenger, Qur’an as the message). Describe ways in which Muslim sources of authority guide Muslim living (e.g. Qur’an guidance on Five Pillars; Hajj practices follow example of the Prophet).</w:t>
            </w:r>
          </w:p>
          <w:p w14:paraId="7D781E0E" w14:textId="3E603260" w:rsidR="008E091D" w:rsidRDefault="18FFB456" w:rsidP="007A7255">
            <w:pPr>
              <w:widowControl w:val="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 xml:space="preserve">Make clear connections between Muslim beliefs and ibadah (e.g. Five Pillars, festivals, mosques, art) </w:t>
            </w:r>
          </w:p>
          <w:p w14:paraId="6971614F" w14:textId="22F1F455" w:rsidR="008E091D" w:rsidRDefault="18FFB456" w:rsidP="007A7255">
            <w:pPr>
              <w:widowControl w:val="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evidence and examples to show how Muslims put their beliefs into practice in different ways.</w:t>
            </w:r>
          </w:p>
          <w:p w14:paraId="1C2D8374" w14:textId="1A3B09F6" w:rsidR="008E091D" w:rsidRDefault="18FFB456" w:rsidP="007A7255">
            <w:pPr>
              <w:widowControl w:val="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Make connections between Muslim beliefs studied and Muslim ways of living in Britain/your region today</w:t>
            </w:r>
            <w:r w:rsidR="6D806BCF" w:rsidRPr="217199DC">
              <w:rPr>
                <w:rFonts w:ascii="Calibri" w:eastAsia="Calibri" w:hAnsi="Calibri" w:cs="Calibri"/>
                <w:color w:val="70AD47" w:themeColor="accent6"/>
                <w:sz w:val="18"/>
                <w:szCs w:val="18"/>
              </w:rPr>
              <w:t>.</w:t>
            </w:r>
          </w:p>
          <w:p w14:paraId="5953060D" w14:textId="51BAFA0F" w:rsidR="008E091D" w:rsidRDefault="18FFB456" w:rsidP="007A7255">
            <w:pPr>
              <w:widowControl w:val="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 xml:space="preserve">Consider and weigh up the value of e.g. submission, obedience, generosity, self-control </w:t>
            </w:r>
            <w:r w:rsidRPr="217199DC">
              <w:rPr>
                <w:rFonts w:ascii="Calibri" w:eastAsia="Calibri" w:hAnsi="Calibri" w:cs="Calibri"/>
                <w:color w:val="70AD47" w:themeColor="accent6"/>
                <w:sz w:val="18"/>
                <w:szCs w:val="18"/>
              </w:rPr>
              <w:lastRenderedPageBreak/>
              <w:t>and worship in the lives of Muslims today and articulate responses on how far they are valuable to people who are not Muslims</w:t>
            </w:r>
            <w:r w:rsidR="5EDB0496" w:rsidRPr="217199DC">
              <w:rPr>
                <w:rFonts w:ascii="Calibri" w:eastAsia="Calibri" w:hAnsi="Calibri" w:cs="Calibri"/>
                <w:color w:val="70AD47" w:themeColor="accent6"/>
                <w:sz w:val="18"/>
                <w:szCs w:val="18"/>
              </w:rPr>
              <w:t>.</w:t>
            </w:r>
          </w:p>
          <w:p w14:paraId="6A05A809" w14:textId="0F72A395" w:rsidR="008E091D" w:rsidRDefault="18FFB456" w:rsidP="007A7255">
            <w:pPr>
              <w:widowControl w:val="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Reflect on and articulate what it is like to be a Muslim in Britain today, giving good reasons for their views.</w:t>
            </w:r>
          </w:p>
        </w:tc>
        <w:tc>
          <w:tcPr>
            <w:tcW w:w="1924" w:type="dxa"/>
            <w:shd w:val="clear" w:color="auto" w:fill="BDD6EE" w:themeFill="accent1" w:themeFillTint="66"/>
          </w:tcPr>
          <w:p w14:paraId="6306AEC9" w14:textId="7777203C" w:rsidR="007B6180" w:rsidRDefault="007B6180" w:rsidP="6C65280A">
            <w:pPr>
              <w:rPr>
                <w:sz w:val="18"/>
                <w:szCs w:val="18"/>
              </w:rPr>
            </w:pPr>
          </w:p>
        </w:tc>
      </w:tr>
      <w:tr w:rsidR="00FC0481" w14:paraId="398BAA0D" w14:textId="77777777" w:rsidTr="4EBB3EAF">
        <w:tc>
          <w:tcPr>
            <w:tcW w:w="1260" w:type="dxa"/>
            <w:vAlign w:val="center"/>
          </w:tcPr>
          <w:p w14:paraId="5C0D0D9D" w14:textId="66DA5FB0" w:rsidR="008E091D" w:rsidRPr="007B6180" w:rsidRDefault="004E02F7" w:rsidP="007B6180">
            <w:pPr>
              <w:jc w:val="center"/>
              <w:rPr>
                <w:b/>
              </w:rPr>
            </w:pPr>
            <w:r>
              <w:rPr>
                <w:b/>
              </w:rPr>
              <w:t>Judaism</w:t>
            </w:r>
          </w:p>
        </w:tc>
        <w:tc>
          <w:tcPr>
            <w:tcW w:w="1990" w:type="dxa"/>
            <w:shd w:val="clear" w:color="auto" w:fill="BDD6EE" w:themeFill="accent1" w:themeFillTint="66"/>
          </w:tcPr>
          <w:p w14:paraId="5A39BBE3" w14:textId="77777777" w:rsidR="008E091D" w:rsidRDefault="008E091D"/>
        </w:tc>
        <w:tc>
          <w:tcPr>
            <w:tcW w:w="2130" w:type="dxa"/>
            <w:shd w:val="clear" w:color="auto" w:fill="FFFFFF" w:themeFill="background1"/>
          </w:tcPr>
          <w:p w14:paraId="6F636FDE" w14:textId="77777777" w:rsidR="007B6180" w:rsidRPr="001E48E5" w:rsidRDefault="008E401A" w:rsidP="001E48E5">
            <w:pPr>
              <w:rPr>
                <w:b/>
                <w:bCs/>
                <w:sz w:val="18"/>
                <w:szCs w:val="18"/>
              </w:rPr>
            </w:pPr>
            <w:r w:rsidRPr="001E48E5">
              <w:rPr>
                <w:b/>
                <w:bCs/>
                <w:sz w:val="18"/>
                <w:szCs w:val="18"/>
              </w:rPr>
              <w:t>What do Jewish people believe God is like?</w:t>
            </w:r>
          </w:p>
          <w:p w14:paraId="336C7E93" w14:textId="05A2F587" w:rsidR="00F473B0" w:rsidRPr="00FC0481" w:rsidRDefault="001E48E5" w:rsidP="001E48E5">
            <w:pPr>
              <w:rPr>
                <w:color w:val="2E74B5" w:themeColor="accent1" w:themeShade="BF"/>
                <w:sz w:val="18"/>
                <w:szCs w:val="18"/>
              </w:rPr>
            </w:pPr>
            <w:r w:rsidRPr="00FC0481">
              <w:rPr>
                <w:color w:val="2E74B5" w:themeColor="accent1" w:themeShade="BF"/>
                <w:sz w:val="18"/>
                <w:szCs w:val="18"/>
              </w:rPr>
              <w:t>Recognise the words of the Shema as a Jewish prayer</w:t>
            </w:r>
            <w:r w:rsidR="00FC0481" w:rsidRPr="00FC0481">
              <w:rPr>
                <w:color w:val="2E74B5" w:themeColor="accent1" w:themeShade="BF"/>
                <w:sz w:val="18"/>
                <w:szCs w:val="18"/>
              </w:rPr>
              <w:t>.</w:t>
            </w:r>
          </w:p>
          <w:p w14:paraId="027A53F4" w14:textId="0A7651E8" w:rsidR="00F473B0" w:rsidRPr="00FC0481" w:rsidRDefault="001E48E5" w:rsidP="001E48E5">
            <w:pPr>
              <w:rPr>
                <w:color w:val="2E74B5" w:themeColor="accent1" w:themeShade="BF"/>
                <w:sz w:val="18"/>
                <w:szCs w:val="18"/>
              </w:rPr>
            </w:pPr>
            <w:r w:rsidRPr="00FC0481">
              <w:rPr>
                <w:color w:val="2E74B5" w:themeColor="accent1" w:themeShade="BF"/>
                <w:sz w:val="18"/>
                <w:szCs w:val="18"/>
              </w:rPr>
              <w:t>Re-tell simply some stories used in Jewish celebratio</w:t>
            </w:r>
            <w:r w:rsidR="00F473B0" w:rsidRPr="00FC0481">
              <w:rPr>
                <w:color w:val="2E74B5" w:themeColor="accent1" w:themeShade="BF"/>
                <w:sz w:val="18"/>
                <w:szCs w:val="18"/>
              </w:rPr>
              <w:t xml:space="preserve">ns </w:t>
            </w:r>
            <w:r w:rsidR="00FC0481" w:rsidRPr="00FC0481">
              <w:rPr>
                <w:color w:val="2E74B5" w:themeColor="accent1" w:themeShade="BF"/>
                <w:sz w:val="18"/>
                <w:szCs w:val="18"/>
              </w:rPr>
              <w:t>–</w:t>
            </w:r>
            <w:r w:rsidR="00F473B0" w:rsidRPr="00FC0481">
              <w:rPr>
                <w:color w:val="2E74B5" w:themeColor="accent1" w:themeShade="BF"/>
                <w:sz w:val="18"/>
                <w:szCs w:val="18"/>
              </w:rPr>
              <w:t xml:space="preserve"> Shabbat</w:t>
            </w:r>
            <w:r w:rsidR="00FC0481" w:rsidRPr="00FC0481">
              <w:rPr>
                <w:color w:val="2E74B5" w:themeColor="accent1" w:themeShade="BF"/>
                <w:sz w:val="18"/>
                <w:szCs w:val="18"/>
              </w:rPr>
              <w:t>.</w:t>
            </w:r>
          </w:p>
          <w:p w14:paraId="1FD7E27B" w14:textId="687A3580" w:rsidR="00FC0481" w:rsidRPr="00FC0481" w:rsidRDefault="001E48E5" w:rsidP="001E48E5">
            <w:pPr>
              <w:rPr>
                <w:color w:val="2E74B5" w:themeColor="accent1" w:themeShade="BF"/>
                <w:sz w:val="18"/>
                <w:szCs w:val="18"/>
              </w:rPr>
            </w:pPr>
            <w:r w:rsidRPr="00FC0481">
              <w:rPr>
                <w:color w:val="2E74B5" w:themeColor="accent1" w:themeShade="BF"/>
                <w:sz w:val="18"/>
                <w:szCs w:val="18"/>
              </w:rPr>
              <w:t xml:space="preserve">Give examples of how the stories used in celebrations </w:t>
            </w:r>
            <w:r w:rsidR="00FC0481" w:rsidRPr="00FC0481">
              <w:rPr>
                <w:color w:val="2E74B5" w:themeColor="accent1" w:themeShade="BF"/>
                <w:sz w:val="18"/>
                <w:szCs w:val="18"/>
              </w:rPr>
              <w:t xml:space="preserve">in Shabbat </w:t>
            </w:r>
            <w:r w:rsidRPr="00FC0481">
              <w:rPr>
                <w:color w:val="2E74B5" w:themeColor="accent1" w:themeShade="BF"/>
                <w:sz w:val="18"/>
                <w:szCs w:val="18"/>
              </w:rPr>
              <w:t>remind Jew</w:t>
            </w:r>
            <w:r w:rsidR="00FC0481" w:rsidRPr="00FC0481">
              <w:rPr>
                <w:color w:val="2E74B5" w:themeColor="accent1" w:themeShade="BF"/>
                <w:sz w:val="18"/>
                <w:szCs w:val="18"/>
              </w:rPr>
              <w:t>ish people</w:t>
            </w:r>
            <w:r w:rsidRPr="00FC0481">
              <w:rPr>
                <w:color w:val="2E74B5" w:themeColor="accent1" w:themeShade="BF"/>
                <w:sz w:val="18"/>
                <w:szCs w:val="18"/>
              </w:rPr>
              <w:t xml:space="preserve"> about what God is like. </w:t>
            </w:r>
          </w:p>
          <w:p w14:paraId="2CA6A1F3" w14:textId="77777777" w:rsidR="00FC0481" w:rsidRPr="00FC0481" w:rsidRDefault="001E48E5" w:rsidP="001E48E5">
            <w:pPr>
              <w:rPr>
                <w:color w:val="FF0000"/>
                <w:sz w:val="18"/>
                <w:szCs w:val="18"/>
              </w:rPr>
            </w:pPr>
            <w:r w:rsidRPr="00FC0481">
              <w:rPr>
                <w:color w:val="FF0000"/>
                <w:sz w:val="18"/>
                <w:szCs w:val="18"/>
              </w:rPr>
              <w:t xml:space="preserve">Give examples of how Jewish people celebrate </w:t>
            </w:r>
            <w:r w:rsidR="00FC0481" w:rsidRPr="00FC0481">
              <w:rPr>
                <w:color w:val="FF0000"/>
                <w:sz w:val="18"/>
                <w:szCs w:val="18"/>
              </w:rPr>
              <w:t>Shabbat.</w:t>
            </w:r>
          </w:p>
          <w:p w14:paraId="7D78BC4F" w14:textId="090CABDF" w:rsidR="00FC0481" w:rsidRPr="00FC0481" w:rsidRDefault="001E48E5" w:rsidP="001E48E5">
            <w:pPr>
              <w:rPr>
                <w:color w:val="FF0000"/>
                <w:sz w:val="18"/>
                <w:szCs w:val="18"/>
              </w:rPr>
            </w:pPr>
            <w:r w:rsidRPr="00FC0481">
              <w:rPr>
                <w:color w:val="FF0000"/>
                <w:sz w:val="18"/>
                <w:szCs w:val="18"/>
              </w:rPr>
              <w:t>Make links between Jewish ideas of God found in the stories</w:t>
            </w:r>
            <w:r w:rsidR="00FC0481" w:rsidRPr="00FC0481">
              <w:rPr>
                <w:color w:val="FF0000"/>
                <w:sz w:val="18"/>
                <w:szCs w:val="18"/>
              </w:rPr>
              <w:t xml:space="preserve"> from Shabbat</w:t>
            </w:r>
            <w:r w:rsidRPr="00FC0481">
              <w:rPr>
                <w:color w:val="FF0000"/>
                <w:sz w:val="18"/>
                <w:szCs w:val="18"/>
              </w:rPr>
              <w:t xml:space="preserve"> and how people live</w:t>
            </w:r>
            <w:r w:rsidR="00FC0481" w:rsidRPr="00FC0481">
              <w:rPr>
                <w:color w:val="FF0000"/>
                <w:sz w:val="18"/>
                <w:szCs w:val="18"/>
              </w:rPr>
              <w:t>.</w:t>
            </w:r>
          </w:p>
          <w:p w14:paraId="7E0F43A3" w14:textId="3F92C2FF" w:rsidR="00FC0481" w:rsidRPr="00FC0481" w:rsidRDefault="001E48E5" w:rsidP="001E48E5">
            <w:pPr>
              <w:rPr>
                <w:color w:val="FF0000"/>
                <w:sz w:val="18"/>
                <w:szCs w:val="18"/>
              </w:rPr>
            </w:pPr>
            <w:r w:rsidRPr="00FC0481">
              <w:rPr>
                <w:color w:val="FF0000"/>
                <w:sz w:val="18"/>
                <w:szCs w:val="18"/>
              </w:rPr>
              <w:t>Give an example of how some Jewish people might remember God in different ways on Shabbat)</w:t>
            </w:r>
            <w:r w:rsidR="00FC0481" w:rsidRPr="00FC0481">
              <w:rPr>
                <w:color w:val="FF0000"/>
                <w:sz w:val="18"/>
                <w:szCs w:val="18"/>
              </w:rPr>
              <w:t>.</w:t>
            </w:r>
          </w:p>
          <w:p w14:paraId="26F35E2E" w14:textId="77777777" w:rsidR="00184052" w:rsidRDefault="001E48E5" w:rsidP="001E48E5">
            <w:pPr>
              <w:rPr>
                <w:color w:val="70AD47" w:themeColor="accent6"/>
                <w:sz w:val="18"/>
                <w:szCs w:val="18"/>
              </w:rPr>
            </w:pPr>
            <w:r w:rsidRPr="00FC0481">
              <w:rPr>
                <w:color w:val="70AD47" w:themeColor="accent6"/>
                <w:sz w:val="18"/>
                <w:szCs w:val="18"/>
              </w:rPr>
              <w:t xml:space="preserve">Talk about what they think is good about reflecting, thanking, praising and remembering for Jewish </w:t>
            </w:r>
            <w:r w:rsidRPr="00FC0481">
              <w:rPr>
                <w:color w:val="70AD47" w:themeColor="accent6"/>
                <w:sz w:val="18"/>
                <w:szCs w:val="18"/>
              </w:rPr>
              <w:lastRenderedPageBreak/>
              <w:t>people, giving a good reason for their ideas</w:t>
            </w:r>
            <w:r w:rsidR="00184052">
              <w:rPr>
                <w:color w:val="70AD47" w:themeColor="accent6"/>
                <w:sz w:val="18"/>
                <w:szCs w:val="18"/>
              </w:rPr>
              <w:t>.</w:t>
            </w:r>
          </w:p>
          <w:p w14:paraId="751C1307" w14:textId="0003A591" w:rsidR="008E401A" w:rsidRPr="001E48E5" w:rsidRDefault="001E48E5" w:rsidP="001E48E5">
            <w:pPr>
              <w:rPr>
                <w:sz w:val="18"/>
                <w:szCs w:val="18"/>
              </w:rPr>
            </w:pPr>
            <w:r w:rsidRPr="00FC0481">
              <w:rPr>
                <w:color w:val="70AD47" w:themeColor="accent6"/>
                <w:sz w:val="18"/>
                <w:szCs w:val="18"/>
              </w:rPr>
              <w:t xml:space="preserve">Give a good reason for their ideas about whether reflecting, thanking, praising and remembering have something to say to them too. </w:t>
            </w:r>
          </w:p>
        </w:tc>
        <w:tc>
          <w:tcPr>
            <w:tcW w:w="1958" w:type="dxa"/>
            <w:shd w:val="clear" w:color="auto" w:fill="FFFFFF" w:themeFill="background1"/>
          </w:tcPr>
          <w:p w14:paraId="0DC4CA79" w14:textId="4FB600CB" w:rsidR="008E091D" w:rsidRPr="004F77F2" w:rsidRDefault="004F77F2" w:rsidP="6C65280A">
            <w:pPr>
              <w:rPr>
                <w:b/>
                <w:bCs/>
                <w:sz w:val="18"/>
                <w:szCs w:val="18"/>
              </w:rPr>
            </w:pPr>
            <w:r w:rsidRPr="004F77F2">
              <w:rPr>
                <w:b/>
                <w:bCs/>
                <w:sz w:val="18"/>
                <w:szCs w:val="18"/>
              </w:rPr>
              <w:lastRenderedPageBreak/>
              <w:t>Who is Jewish and how do they live?</w:t>
            </w:r>
          </w:p>
          <w:p w14:paraId="5198472B" w14:textId="2F11DC46" w:rsidR="00FC0481" w:rsidRPr="00FC0481" w:rsidRDefault="004F77F2" w:rsidP="00FC0481">
            <w:pPr>
              <w:rPr>
                <w:color w:val="2E74B5" w:themeColor="accent1" w:themeShade="BF"/>
                <w:sz w:val="18"/>
                <w:szCs w:val="18"/>
              </w:rPr>
            </w:pPr>
            <w:r w:rsidRPr="0779AFF5">
              <w:rPr>
                <w:color w:val="2E74B5" w:themeColor="accent1" w:themeShade="BF"/>
                <w:sz w:val="18"/>
                <w:szCs w:val="18"/>
              </w:rPr>
              <w:t>Recap and review</w:t>
            </w:r>
            <w:r w:rsidR="00FC0481" w:rsidRPr="0779AFF5">
              <w:rPr>
                <w:color w:val="2E74B5" w:themeColor="accent1" w:themeShade="BF"/>
                <w:sz w:val="18"/>
                <w:szCs w:val="18"/>
              </w:rPr>
              <w:t xml:space="preserve"> the words of the Shema as a Jewish prayer.</w:t>
            </w:r>
          </w:p>
          <w:p w14:paraId="59EF13D6" w14:textId="0107BC90" w:rsidR="00FC0481" w:rsidRPr="00FC0481" w:rsidRDefault="00FC0481" w:rsidP="00FC0481">
            <w:pPr>
              <w:rPr>
                <w:color w:val="2E74B5" w:themeColor="accent1" w:themeShade="BF"/>
                <w:sz w:val="18"/>
                <w:szCs w:val="18"/>
              </w:rPr>
            </w:pPr>
            <w:r w:rsidRPr="0779AFF5">
              <w:rPr>
                <w:color w:val="2E74B5" w:themeColor="accent1" w:themeShade="BF"/>
                <w:sz w:val="18"/>
                <w:szCs w:val="18"/>
              </w:rPr>
              <w:t>Re-tell simply some stories used in Jewish celebrations –</w:t>
            </w:r>
            <w:r w:rsidR="000C6CB9" w:rsidRPr="0779AFF5">
              <w:rPr>
                <w:color w:val="2E74B5" w:themeColor="accent1" w:themeShade="BF"/>
                <w:sz w:val="18"/>
                <w:szCs w:val="18"/>
              </w:rPr>
              <w:t xml:space="preserve"> Chanu</w:t>
            </w:r>
            <w:r w:rsidR="00184052" w:rsidRPr="0779AFF5">
              <w:rPr>
                <w:color w:val="2E74B5" w:themeColor="accent1" w:themeShade="BF"/>
                <w:sz w:val="18"/>
                <w:szCs w:val="18"/>
              </w:rPr>
              <w:t>k</w:t>
            </w:r>
            <w:r w:rsidR="000C6CB9" w:rsidRPr="0779AFF5">
              <w:rPr>
                <w:color w:val="2E74B5" w:themeColor="accent1" w:themeShade="BF"/>
                <w:sz w:val="18"/>
                <w:szCs w:val="18"/>
              </w:rPr>
              <w:t>a</w:t>
            </w:r>
            <w:r w:rsidR="00184052" w:rsidRPr="0779AFF5">
              <w:rPr>
                <w:color w:val="2E74B5" w:themeColor="accent1" w:themeShade="BF"/>
                <w:sz w:val="18"/>
                <w:szCs w:val="18"/>
              </w:rPr>
              <w:t>h</w:t>
            </w:r>
            <w:r w:rsidRPr="0779AFF5">
              <w:rPr>
                <w:color w:val="2E74B5" w:themeColor="accent1" w:themeShade="BF"/>
                <w:sz w:val="18"/>
                <w:szCs w:val="18"/>
              </w:rPr>
              <w:t>.</w:t>
            </w:r>
          </w:p>
          <w:p w14:paraId="43D8E311" w14:textId="4115D962" w:rsidR="00FC0481" w:rsidRPr="00FC0481" w:rsidRDefault="00FC0481" w:rsidP="00FC0481">
            <w:pPr>
              <w:rPr>
                <w:color w:val="2E74B5" w:themeColor="accent1" w:themeShade="BF"/>
                <w:sz w:val="18"/>
                <w:szCs w:val="18"/>
              </w:rPr>
            </w:pPr>
            <w:r w:rsidRPr="0779AFF5">
              <w:rPr>
                <w:color w:val="2E74B5" w:themeColor="accent1" w:themeShade="BF"/>
                <w:sz w:val="18"/>
                <w:szCs w:val="18"/>
              </w:rPr>
              <w:t xml:space="preserve">Give examples of how the stories used in celebrations in </w:t>
            </w:r>
            <w:r w:rsidR="000C6CB9" w:rsidRPr="0779AFF5">
              <w:rPr>
                <w:color w:val="2E74B5" w:themeColor="accent1" w:themeShade="BF"/>
                <w:sz w:val="18"/>
                <w:szCs w:val="18"/>
              </w:rPr>
              <w:t>Chanukah</w:t>
            </w:r>
            <w:r w:rsidR="00184052" w:rsidRPr="0779AFF5">
              <w:rPr>
                <w:color w:val="2E74B5" w:themeColor="accent1" w:themeShade="BF"/>
                <w:sz w:val="18"/>
                <w:szCs w:val="18"/>
              </w:rPr>
              <w:t xml:space="preserve"> </w:t>
            </w:r>
            <w:r w:rsidRPr="0779AFF5">
              <w:rPr>
                <w:color w:val="2E74B5" w:themeColor="accent1" w:themeShade="BF"/>
                <w:sz w:val="18"/>
                <w:szCs w:val="18"/>
              </w:rPr>
              <w:t xml:space="preserve">remind Jewish people about what God is like. </w:t>
            </w:r>
          </w:p>
          <w:p w14:paraId="728BD359" w14:textId="70D8F18F" w:rsidR="00FC0481" w:rsidRPr="00FC0481" w:rsidRDefault="00FC0481" w:rsidP="00FC0481">
            <w:pPr>
              <w:rPr>
                <w:color w:val="FF0000"/>
                <w:sz w:val="18"/>
                <w:szCs w:val="18"/>
              </w:rPr>
            </w:pPr>
            <w:r w:rsidRPr="0779AFF5">
              <w:rPr>
                <w:color w:val="FF0000"/>
                <w:sz w:val="18"/>
                <w:szCs w:val="18"/>
              </w:rPr>
              <w:t xml:space="preserve">Give examples of how Jewish people celebrate </w:t>
            </w:r>
            <w:r w:rsidR="00184052" w:rsidRPr="0779AFF5">
              <w:rPr>
                <w:color w:val="FF0000"/>
                <w:sz w:val="18"/>
                <w:szCs w:val="18"/>
              </w:rPr>
              <w:t>Chanukah</w:t>
            </w:r>
            <w:r w:rsidRPr="0779AFF5">
              <w:rPr>
                <w:color w:val="FF0000"/>
                <w:sz w:val="18"/>
                <w:szCs w:val="18"/>
              </w:rPr>
              <w:t>.</w:t>
            </w:r>
          </w:p>
          <w:p w14:paraId="7937E4CE" w14:textId="11BD3ACE" w:rsidR="00FC0481" w:rsidRPr="00FC0481" w:rsidRDefault="00FC0481" w:rsidP="00FC0481">
            <w:pPr>
              <w:rPr>
                <w:color w:val="FF0000"/>
                <w:sz w:val="18"/>
                <w:szCs w:val="18"/>
              </w:rPr>
            </w:pPr>
            <w:r w:rsidRPr="0779AFF5">
              <w:rPr>
                <w:color w:val="FF0000"/>
                <w:sz w:val="18"/>
                <w:szCs w:val="18"/>
              </w:rPr>
              <w:t xml:space="preserve">Make links between Jewish ideas of God found in the stories from </w:t>
            </w:r>
            <w:r w:rsidR="00184052" w:rsidRPr="0779AFF5">
              <w:rPr>
                <w:color w:val="FF0000"/>
                <w:sz w:val="18"/>
                <w:szCs w:val="18"/>
              </w:rPr>
              <w:t>Chanukah</w:t>
            </w:r>
            <w:r w:rsidRPr="0779AFF5">
              <w:rPr>
                <w:color w:val="FF0000"/>
                <w:sz w:val="18"/>
                <w:szCs w:val="18"/>
              </w:rPr>
              <w:t xml:space="preserve"> and how people live.</w:t>
            </w:r>
          </w:p>
          <w:p w14:paraId="7051AD31" w14:textId="02246CFB" w:rsidR="00FC0481" w:rsidRPr="00FC0481" w:rsidRDefault="00FC0481" w:rsidP="00FC0481">
            <w:pPr>
              <w:rPr>
                <w:color w:val="FF0000"/>
                <w:sz w:val="18"/>
                <w:szCs w:val="18"/>
              </w:rPr>
            </w:pPr>
            <w:r w:rsidRPr="0779AFF5">
              <w:rPr>
                <w:color w:val="FF0000"/>
                <w:sz w:val="18"/>
                <w:szCs w:val="18"/>
              </w:rPr>
              <w:t xml:space="preserve">Give an example of how some Jewish people might remember God in different ways on </w:t>
            </w:r>
            <w:r w:rsidR="00184052" w:rsidRPr="0779AFF5">
              <w:rPr>
                <w:color w:val="FF0000"/>
                <w:sz w:val="18"/>
                <w:szCs w:val="18"/>
              </w:rPr>
              <w:t>Chanukah.</w:t>
            </w:r>
          </w:p>
          <w:p w14:paraId="18579B74" w14:textId="6170CE85" w:rsidR="00184052" w:rsidRDefault="00FC0481" w:rsidP="00FC0481">
            <w:pPr>
              <w:rPr>
                <w:color w:val="70AD47" w:themeColor="accent6"/>
                <w:sz w:val="18"/>
                <w:szCs w:val="18"/>
              </w:rPr>
            </w:pPr>
            <w:r w:rsidRPr="0779AFF5">
              <w:rPr>
                <w:color w:val="70AD47" w:themeColor="accent6"/>
                <w:sz w:val="18"/>
                <w:szCs w:val="18"/>
              </w:rPr>
              <w:t xml:space="preserve">Talk about what they think is good about reflecting, thanking, </w:t>
            </w:r>
            <w:r w:rsidRPr="0779AFF5">
              <w:rPr>
                <w:color w:val="70AD47" w:themeColor="accent6"/>
                <w:sz w:val="18"/>
                <w:szCs w:val="18"/>
              </w:rPr>
              <w:lastRenderedPageBreak/>
              <w:t>praising and remembering for Jewish people, giving a good reason for their ideas</w:t>
            </w:r>
            <w:r w:rsidR="00184052" w:rsidRPr="0779AFF5">
              <w:rPr>
                <w:color w:val="70AD47" w:themeColor="accent6"/>
                <w:sz w:val="18"/>
                <w:szCs w:val="18"/>
              </w:rPr>
              <w:t>.</w:t>
            </w:r>
            <w:r w:rsidRPr="0779AFF5">
              <w:rPr>
                <w:color w:val="70AD47" w:themeColor="accent6"/>
                <w:sz w:val="18"/>
                <w:szCs w:val="18"/>
              </w:rPr>
              <w:t xml:space="preserve"> </w:t>
            </w:r>
          </w:p>
          <w:p w14:paraId="41C8F396" w14:textId="4A757D60" w:rsidR="00FC0481" w:rsidRDefault="00FC0481" w:rsidP="0779AFF5">
            <w:pPr>
              <w:rPr>
                <w:color w:val="70AD47" w:themeColor="accent6"/>
                <w:sz w:val="18"/>
                <w:szCs w:val="18"/>
              </w:rPr>
            </w:pPr>
            <w:r w:rsidRPr="0779AFF5">
              <w:rPr>
                <w:color w:val="70AD47" w:themeColor="accent6"/>
                <w:sz w:val="18"/>
                <w:szCs w:val="18"/>
              </w:rPr>
              <w:t>Give a good reason for their ideas about whether reflecting, thanking, praising and remembering have something to say to them too.</w:t>
            </w:r>
          </w:p>
        </w:tc>
        <w:tc>
          <w:tcPr>
            <w:tcW w:w="2093" w:type="dxa"/>
            <w:shd w:val="clear" w:color="auto" w:fill="FFFFFF" w:themeFill="background1"/>
          </w:tcPr>
          <w:p w14:paraId="45200462" w14:textId="5BED2723" w:rsidR="007B6180" w:rsidRDefault="1DDF306F" w:rsidP="217199DC">
            <w:pPr>
              <w:rPr>
                <w:rFonts w:ascii="Calibri" w:eastAsia="Calibri" w:hAnsi="Calibri" w:cs="Calibri"/>
                <w:b/>
                <w:bCs/>
                <w:sz w:val="18"/>
                <w:szCs w:val="18"/>
              </w:rPr>
            </w:pPr>
            <w:r w:rsidRPr="217199DC">
              <w:rPr>
                <w:rFonts w:ascii="Calibri" w:eastAsia="Calibri" w:hAnsi="Calibri" w:cs="Calibri"/>
                <w:b/>
                <w:bCs/>
                <w:sz w:val="18"/>
                <w:szCs w:val="18"/>
              </w:rPr>
              <w:lastRenderedPageBreak/>
              <w:t>How do festivals and worship show what matters to Jewish people?</w:t>
            </w:r>
          </w:p>
          <w:p w14:paraId="1A1E4DF1" w14:textId="44D46058" w:rsidR="007B6180" w:rsidRDefault="1DDF306F" w:rsidP="217199DC">
            <w:pPr>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 xml:space="preserve">Identify some Jewish beliefs about God, sin and forgiveness and describe what they mean. </w:t>
            </w:r>
          </w:p>
          <w:p w14:paraId="59AB3BCE" w14:textId="2673B6C1" w:rsidR="007B6180" w:rsidRDefault="1DDF306F" w:rsidP="217199DC">
            <w:pPr>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Make clear links between the story of the Exodus and Jewish beliefs about God and his relationship with the Jewish people</w:t>
            </w:r>
            <w:r w:rsidR="29AC902E" w:rsidRPr="217199DC">
              <w:rPr>
                <w:rFonts w:ascii="Calibri" w:eastAsia="Calibri" w:hAnsi="Calibri" w:cs="Calibri"/>
                <w:color w:val="2E74B5" w:themeColor="accent1" w:themeShade="BF"/>
                <w:sz w:val="18"/>
                <w:szCs w:val="18"/>
              </w:rPr>
              <w:t>.</w:t>
            </w:r>
          </w:p>
          <w:p w14:paraId="1BC99D48" w14:textId="1F510D8B" w:rsidR="007B6180" w:rsidRDefault="1DDF306F" w:rsidP="217199DC">
            <w:pPr>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 xml:space="preserve">Offer informed suggestions about the meaning of the Exodus story for Jews today. </w:t>
            </w:r>
          </w:p>
          <w:p w14:paraId="4B2B1823" w14:textId="32DA2640" w:rsidR="007B6180" w:rsidRDefault="100E93F5"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Make simple links between Jewish beliefs about God</w:t>
            </w:r>
            <w:r w:rsidR="0A44660B" w:rsidRPr="217199DC">
              <w:rPr>
                <w:rFonts w:ascii="Calibri" w:eastAsia="Calibri" w:hAnsi="Calibri" w:cs="Calibri"/>
                <w:sz w:val="18"/>
                <w:szCs w:val="18"/>
              </w:rPr>
              <w:t xml:space="preserve"> </w:t>
            </w:r>
            <w:r w:rsidRPr="217199DC">
              <w:rPr>
                <w:rFonts w:ascii="Calibri" w:eastAsia="Calibri" w:hAnsi="Calibri" w:cs="Calibri"/>
                <w:color w:val="FF0000"/>
                <w:sz w:val="18"/>
                <w:szCs w:val="18"/>
              </w:rPr>
              <w:t>and his people and how Jews live (e.g. through celebrating forgiveness, salvation and freedom at festivals).</w:t>
            </w:r>
          </w:p>
          <w:p w14:paraId="4A870385" w14:textId="62A765E3" w:rsidR="007B6180" w:rsidRDefault="100E93F5"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Describe how Jews show their beliefs through worship in festivals, both at home and in wider communities.</w:t>
            </w:r>
          </w:p>
          <w:p w14:paraId="514D09DC" w14:textId="2DCAAF4F" w:rsidR="007B6180" w:rsidRDefault="5BDEAC2A"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 xml:space="preserve">Raise questions and suggest answers about </w:t>
            </w:r>
            <w:r w:rsidRPr="217199DC">
              <w:rPr>
                <w:rFonts w:ascii="Calibri" w:eastAsia="Calibri" w:hAnsi="Calibri" w:cs="Calibri"/>
                <w:color w:val="70AD47" w:themeColor="accent6"/>
                <w:sz w:val="18"/>
                <w:szCs w:val="18"/>
              </w:rPr>
              <w:lastRenderedPageBreak/>
              <w:t>whether it is good for Jews and everyone else to remember the past and look forward to the future.</w:t>
            </w:r>
          </w:p>
          <w:p w14:paraId="564D3F14" w14:textId="4B2C9D52" w:rsidR="007B6180" w:rsidRPr="00693A57" w:rsidRDefault="5BDEAC2A"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Make links with the value of personal reflection, saying sorry, being forgiven, being grateful, seeking freedom and justice in the world today, including pupils’ own lives, and giving good reasons for their ideas.</w:t>
            </w:r>
          </w:p>
        </w:tc>
        <w:tc>
          <w:tcPr>
            <w:tcW w:w="2000" w:type="dxa"/>
            <w:shd w:val="clear" w:color="auto" w:fill="BDD6EE" w:themeFill="accent1" w:themeFillTint="66"/>
          </w:tcPr>
          <w:p w14:paraId="167CF921" w14:textId="642E8F89" w:rsidR="007B6180" w:rsidRDefault="007B6180" w:rsidP="6C65280A">
            <w:pPr>
              <w:rPr>
                <w:sz w:val="18"/>
                <w:szCs w:val="18"/>
              </w:rPr>
            </w:pPr>
          </w:p>
        </w:tc>
        <w:tc>
          <w:tcPr>
            <w:tcW w:w="2034" w:type="dxa"/>
            <w:shd w:val="clear" w:color="auto" w:fill="BDD6EE" w:themeFill="accent1" w:themeFillTint="66"/>
          </w:tcPr>
          <w:p w14:paraId="477DC991" w14:textId="040D0383" w:rsidR="007B6180" w:rsidRDefault="007B6180" w:rsidP="6C65280A">
            <w:pPr>
              <w:rPr>
                <w:sz w:val="18"/>
                <w:szCs w:val="18"/>
              </w:rPr>
            </w:pPr>
          </w:p>
        </w:tc>
        <w:tc>
          <w:tcPr>
            <w:tcW w:w="1924" w:type="dxa"/>
            <w:shd w:val="clear" w:color="auto" w:fill="FFFFFF" w:themeFill="background1"/>
          </w:tcPr>
          <w:p w14:paraId="7C6FD3C5" w14:textId="373CCF9A" w:rsidR="008E091D" w:rsidRDefault="77D7091F" w:rsidP="217199DC">
            <w:pPr>
              <w:rPr>
                <w:rFonts w:ascii="Calibri" w:eastAsia="Calibri" w:hAnsi="Calibri" w:cs="Calibri"/>
                <w:b/>
                <w:bCs/>
                <w:sz w:val="18"/>
                <w:szCs w:val="18"/>
              </w:rPr>
            </w:pPr>
            <w:r w:rsidRPr="217199DC">
              <w:rPr>
                <w:rFonts w:ascii="Calibri" w:eastAsia="Calibri" w:hAnsi="Calibri" w:cs="Calibri"/>
                <w:b/>
                <w:bCs/>
                <w:sz w:val="18"/>
                <w:szCs w:val="18"/>
              </w:rPr>
              <w:t>Why is the Torah so important to Jewish people?</w:t>
            </w:r>
          </w:p>
          <w:p w14:paraId="5C66DECA" w14:textId="6E9FF23C" w:rsidR="008E091D" w:rsidRDefault="77D7091F" w:rsidP="217199DC">
            <w:pPr>
              <w:rPr>
                <w:rFonts w:ascii="Calibri" w:eastAsia="Calibri" w:hAnsi="Calibri" w:cs="Calibri"/>
                <w:color w:val="0070C0"/>
                <w:sz w:val="18"/>
                <w:szCs w:val="18"/>
              </w:rPr>
            </w:pPr>
            <w:r w:rsidRPr="217199DC">
              <w:rPr>
                <w:rFonts w:ascii="Calibri" w:eastAsia="Calibri" w:hAnsi="Calibri" w:cs="Calibri"/>
                <w:color w:val="0070C0"/>
                <w:sz w:val="18"/>
                <w:szCs w:val="18"/>
              </w:rPr>
              <w:t>Identify and explain Jewish beliefs about God.</w:t>
            </w:r>
          </w:p>
          <w:p w14:paraId="469DE3CD" w14:textId="7D173D3A" w:rsidR="008E091D" w:rsidRDefault="77D7091F" w:rsidP="217199DC">
            <w:pPr>
              <w:rPr>
                <w:rFonts w:ascii="Calibri" w:eastAsia="Calibri" w:hAnsi="Calibri" w:cs="Calibri"/>
                <w:color w:val="0070C0"/>
                <w:sz w:val="18"/>
                <w:szCs w:val="18"/>
              </w:rPr>
            </w:pPr>
            <w:r w:rsidRPr="217199DC">
              <w:rPr>
                <w:rFonts w:ascii="Calibri" w:eastAsia="Calibri" w:hAnsi="Calibri" w:cs="Calibri"/>
                <w:color w:val="0070C0"/>
                <w:sz w:val="18"/>
                <w:szCs w:val="18"/>
              </w:rPr>
              <w:t>Give examples of some texts that say what God is like and explain how Jewish people interpret them.</w:t>
            </w:r>
          </w:p>
          <w:p w14:paraId="59FFD7C7" w14:textId="47116A40" w:rsidR="008E091D" w:rsidRDefault="77D7091F"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Make clear connections between Jewish beliefs about the Torah and how Jews use and treat it.</w:t>
            </w:r>
          </w:p>
          <w:p w14:paraId="6C13EEBF" w14:textId="457931B1" w:rsidR="008E091D" w:rsidRDefault="77D7091F"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Make clear connections between Jewish commandments and how Jews live (e.g. in relation to kosher laws). Give evidence and examples to show how Jewish people put their beliefs into practice in different ways (e.g. some differences between Orthodox and Progressive Jewish practice).</w:t>
            </w:r>
          </w:p>
          <w:p w14:paraId="476C4B41" w14:textId="72A66602" w:rsidR="008E091D" w:rsidRDefault="676568D3"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 xml:space="preserve">Make connections between Jewish beliefs </w:t>
            </w:r>
            <w:r w:rsidRPr="217199DC">
              <w:rPr>
                <w:rFonts w:ascii="Calibri" w:eastAsia="Calibri" w:hAnsi="Calibri" w:cs="Calibri"/>
                <w:color w:val="70AD47" w:themeColor="accent6"/>
                <w:sz w:val="18"/>
                <w:szCs w:val="18"/>
              </w:rPr>
              <w:lastRenderedPageBreak/>
              <w:t>studied and explain how and why they are important to Jewish people today.</w:t>
            </w:r>
          </w:p>
          <w:p w14:paraId="72A3D3EC" w14:textId="349A0466" w:rsidR="008E091D" w:rsidRDefault="676568D3"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Consider and weigh up the value of e.g. tradition, ritual, community, study and worship in the lives of Jews today, and articulate responses on how far they are valuable to people who are not Jewish.</w:t>
            </w:r>
          </w:p>
        </w:tc>
      </w:tr>
      <w:tr w:rsidR="00FC0481" w14:paraId="6A9228F0" w14:textId="77777777" w:rsidTr="4EBB3EAF">
        <w:tc>
          <w:tcPr>
            <w:tcW w:w="1260" w:type="dxa"/>
            <w:vAlign w:val="center"/>
          </w:tcPr>
          <w:p w14:paraId="66AD0BD0" w14:textId="26186572" w:rsidR="008E091D" w:rsidRPr="007B6180" w:rsidRDefault="00302D9B" w:rsidP="007B6180">
            <w:pPr>
              <w:jc w:val="center"/>
              <w:rPr>
                <w:b/>
              </w:rPr>
            </w:pPr>
            <w:r>
              <w:rPr>
                <w:b/>
              </w:rPr>
              <w:lastRenderedPageBreak/>
              <w:t>Hinduism</w:t>
            </w:r>
          </w:p>
        </w:tc>
        <w:tc>
          <w:tcPr>
            <w:tcW w:w="1990" w:type="dxa"/>
            <w:shd w:val="clear" w:color="auto" w:fill="BDD6EE" w:themeFill="accent1" w:themeFillTint="66"/>
          </w:tcPr>
          <w:p w14:paraId="6946E34B" w14:textId="7BCE18E6" w:rsidR="00973DF0" w:rsidRDefault="00973DF0"/>
        </w:tc>
        <w:tc>
          <w:tcPr>
            <w:tcW w:w="2130" w:type="dxa"/>
            <w:shd w:val="clear" w:color="auto" w:fill="BDD6EE" w:themeFill="accent1" w:themeFillTint="66"/>
          </w:tcPr>
          <w:p w14:paraId="0D0B940D" w14:textId="77777777" w:rsidR="008E091D" w:rsidRDefault="008E091D"/>
        </w:tc>
        <w:tc>
          <w:tcPr>
            <w:tcW w:w="1958" w:type="dxa"/>
            <w:shd w:val="clear" w:color="auto" w:fill="BDD6EE" w:themeFill="accent1" w:themeFillTint="66"/>
          </w:tcPr>
          <w:p w14:paraId="41A2E62F" w14:textId="4EF1D24E" w:rsidR="00973DF0" w:rsidRPr="001E7FB0" w:rsidRDefault="00973DF0">
            <w:pPr>
              <w:rPr>
                <w:sz w:val="20"/>
              </w:rPr>
            </w:pPr>
          </w:p>
        </w:tc>
        <w:tc>
          <w:tcPr>
            <w:tcW w:w="2093" w:type="dxa"/>
            <w:shd w:val="clear" w:color="auto" w:fill="FFFFFF" w:themeFill="background1"/>
          </w:tcPr>
          <w:p w14:paraId="5E1476DE" w14:textId="6A443123" w:rsidR="001E7FB0" w:rsidRDefault="4D5BC916" w:rsidP="217199DC">
            <w:pPr>
              <w:rPr>
                <w:rFonts w:ascii="Calibri" w:eastAsia="Calibri" w:hAnsi="Calibri" w:cs="Calibri"/>
                <w:b/>
                <w:bCs/>
                <w:sz w:val="18"/>
                <w:szCs w:val="18"/>
              </w:rPr>
            </w:pPr>
            <w:r w:rsidRPr="217199DC">
              <w:rPr>
                <w:rFonts w:ascii="Calibri" w:eastAsia="Calibri" w:hAnsi="Calibri" w:cs="Calibri"/>
                <w:b/>
                <w:bCs/>
                <w:sz w:val="18"/>
                <w:szCs w:val="18"/>
              </w:rPr>
              <w:t>What do Hindus believe that God is like?</w:t>
            </w:r>
          </w:p>
          <w:p w14:paraId="28B42620" w14:textId="005BBD12" w:rsidR="001E7FB0" w:rsidRDefault="4D5BC916" w:rsidP="217199DC">
            <w:pPr>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Identify some Hindu deities and say how they help Hindus describe God.</w:t>
            </w:r>
          </w:p>
          <w:p w14:paraId="330ADB49" w14:textId="335241D9" w:rsidR="001E7FB0" w:rsidRDefault="4D5BC916" w:rsidP="217199DC">
            <w:pPr>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Make clear links between some stories (e.g. Svetaketu, Ganesh, Diwali) and what Hindus believe about God.</w:t>
            </w:r>
          </w:p>
          <w:p w14:paraId="2A8B8559" w14:textId="20464B3C" w:rsidR="001E7FB0" w:rsidRDefault="4D5BC916" w:rsidP="217199DC">
            <w:pPr>
              <w:rPr>
                <w:rFonts w:ascii="Calibri" w:eastAsia="Calibri" w:hAnsi="Calibri" w:cs="Calibri"/>
                <w:color w:val="2E74B5" w:themeColor="accent1" w:themeShade="BF"/>
                <w:sz w:val="18"/>
                <w:szCs w:val="18"/>
              </w:rPr>
            </w:pPr>
            <w:r w:rsidRPr="217199DC">
              <w:rPr>
                <w:rFonts w:ascii="Calibri" w:eastAsia="Calibri" w:hAnsi="Calibri" w:cs="Calibri"/>
                <w:color w:val="2E74B5" w:themeColor="accent1" w:themeShade="BF"/>
                <w:sz w:val="18"/>
                <w:szCs w:val="18"/>
              </w:rPr>
              <w:t>Offer informed suggestions about what Hindu murtis express about God.</w:t>
            </w:r>
          </w:p>
          <w:p w14:paraId="59DF7A76" w14:textId="5BDA61F7" w:rsidR="001E7FB0" w:rsidRDefault="4D5BC916"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Make simple links between beliefs about God and how Hindus live (e.g. choosing a deity and worshipping at a Home Shrine; celebrating Diwali).</w:t>
            </w:r>
          </w:p>
          <w:p w14:paraId="29414EEA" w14:textId="352B44C6" w:rsidR="001E7FB0" w:rsidRDefault="4D5BC916"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Identify some different ways in which Hindus worship.</w:t>
            </w:r>
          </w:p>
          <w:p w14:paraId="501B8A70" w14:textId="05F64722" w:rsidR="001E7FB0" w:rsidRDefault="4D5BC916"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 xml:space="preserve">Raise questions and suggest answers about whether it is good to think about the cycle of </w:t>
            </w:r>
            <w:r w:rsidRPr="217199DC">
              <w:rPr>
                <w:rFonts w:ascii="Calibri" w:eastAsia="Calibri" w:hAnsi="Calibri" w:cs="Calibri"/>
                <w:color w:val="70AD47" w:themeColor="accent6"/>
                <w:sz w:val="18"/>
                <w:szCs w:val="18"/>
              </w:rPr>
              <w:lastRenderedPageBreak/>
              <w:t>create/preserve/destroy in the world today.</w:t>
            </w:r>
          </w:p>
          <w:p w14:paraId="43743D09" w14:textId="52EE2718" w:rsidR="001E7FB0" w:rsidRDefault="4D5BC916"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Make links between the Hindu idea of everyone having a ‘spark’ of God in them and ideas about the value of people in the world today, giving good reasons for their ideas.</w:t>
            </w:r>
          </w:p>
        </w:tc>
        <w:tc>
          <w:tcPr>
            <w:tcW w:w="2000" w:type="dxa"/>
            <w:shd w:val="clear" w:color="auto" w:fill="FFFFFF" w:themeFill="background1"/>
          </w:tcPr>
          <w:p w14:paraId="7CA5671F" w14:textId="64960CCB" w:rsidR="008E091D" w:rsidRDefault="57272BDC" w:rsidP="217199DC">
            <w:pPr>
              <w:rPr>
                <w:rFonts w:ascii="Calibri" w:eastAsia="Calibri" w:hAnsi="Calibri" w:cs="Calibri"/>
                <w:b/>
                <w:bCs/>
                <w:color w:val="000000" w:themeColor="text1"/>
                <w:sz w:val="18"/>
                <w:szCs w:val="18"/>
              </w:rPr>
            </w:pPr>
            <w:r w:rsidRPr="217199DC">
              <w:rPr>
                <w:rFonts w:ascii="Calibri" w:eastAsia="Calibri" w:hAnsi="Calibri" w:cs="Calibri"/>
                <w:b/>
                <w:bCs/>
                <w:color w:val="000000" w:themeColor="text1"/>
                <w:sz w:val="18"/>
                <w:szCs w:val="18"/>
              </w:rPr>
              <w:lastRenderedPageBreak/>
              <w:t>Who is Hindu and how do they live?</w:t>
            </w:r>
          </w:p>
          <w:p w14:paraId="11E62361" w14:textId="6C82EDD5" w:rsidR="008E091D" w:rsidRDefault="24BA38FB" w:rsidP="217199DC">
            <w:pPr>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and explain Hindu beliefs, e.g. dharma, karma, samsara, moksha, using technical terms accurately.</w:t>
            </w:r>
          </w:p>
          <w:p w14:paraId="6366E5A8" w14:textId="0702C4D0" w:rsidR="008E091D" w:rsidRDefault="24BA38FB" w:rsidP="217199DC">
            <w:pPr>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Give meanings for the story of the man in the well and explain how it relates to Hindu beliefs about samsara, moksha, etc.</w:t>
            </w:r>
          </w:p>
          <w:p w14:paraId="746C49B2" w14:textId="17FF0011" w:rsidR="008E091D" w:rsidRDefault="24BA38FB"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Make clear connections between Hindu beliefs about dharma, karma, samsara and moksha and ways in which Hindus live.</w:t>
            </w:r>
          </w:p>
          <w:p w14:paraId="6CC73CF5" w14:textId="501AF278" w:rsidR="008E091D" w:rsidRDefault="24BA38FB"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 xml:space="preserve">Connect the four Hindu aims of life and the four stages of life with beliefs about dharma, karma, moksha, etc. </w:t>
            </w:r>
          </w:p>
          <w:p w14:paraId="0DA4BBD4" w14:textId="35FDD48C" w:rsidR="008E091D" w:rsidRDefault="24BA38FB"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 xml:space="preserve">Give evidence and examples to show how Hindus put their beliefs </w:t>
            </w:r>
            <w:r w:rsidRPr="217199DC">
              <w:rPr>
                <w:rFonts w:ascii="Calibri" w:eastAsia="Calibri" w:hAnsi="Calibri" w:cs="Calibri"/>
                <w:color w:val="FF0000"/>
                <w:sz w:val="18"/>
                <w:szCs w:val="18"/>
              </w:rPr>
              <w:lastRenderedPageBreak/>
              <w:t>into practice in different ways.</w:t>
            </w:r>
          </w:p>
          <w:p w14:paraId="10263225" w14:textId="55C9883B" w:rsidR="008E091D" w:rsidRDefault="5F6E9A09"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Make connections between Hindu beliefs studied (e.g. karma and dharma), and explain how and why they are important to Hindus.</w:t>
            </w:r>
          </w:p>
          <w:p w14:paraId="0E27B00A" w14:textId="41FDF759" w:rsidR="008E091D" w:rsidRDefault="5F6E9A09"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Reflect on and articulate what impact belief in karma and dharma might have on individuals and the world, recognising different points of view.</w:t>
            </w:r>
          </w:p>
        </w:tc>
        <w:tc>
          <w:tcPr>
            <w:tcW w:w="2034" w:type="dxa"/>
            <w:shd w:val="clear" w:color="auto" w:fill="FFFFFF" w:themeFill="background1"/>
          </w:tcPr>
          <w:p w14:paraId="700E8BC1" w14:textId="1157C4BE" w:rsidR="00A23F78" w:rsidRDefault="51106721" w:rsidP="217199DC">
            <w:pPr>
              <w:rPr>
                <w:b/>
                <w:bCs/>
                <w:sz w:val="18"/>
                <w:szCs w:val="18"/>
              </w:rPr>
            </w:pPr>
            <w:r w:rsidRPr="217199DC">
              <w:rPr>
                <w:b/>
                <w:bCs/>
                <w:sz w:val="18"/>
                <w:szCs w:val="18"/>
              </w:rPr>
              <w:lastRenderedPageBreak/>
              <w:t>What does it mean to be a Hindu?</w:t>
            </w:r>
          </w:p>
          <w:p w14:paraId="14DCB189" w14:textId="721E8D47" w:rsidR="00A23F78" w:rsidRDefault="51106721" w:rsidP="217199DC">
            <w:pPr>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Describe how Hindus show their faith within their families in Britain today (e.g. home puja). Describe how Hindus show their faith within their faith communities in Britain today (e.g. arti and bhajans at the mandir; in festivals such as Diwali).</w:t>
            </w:r>
          </w:p>
          <w:p w14:paraId="4B7FD2C9" w14:textId="67A6AA7C" w:rsidR="00A23F78" w:rsidRDefault="51106721" w:rsidP="217199DC">
            <w:pPr>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some different ways in which Hindus show their faith (e.g. between different communities in Britain, or between Britain and parts of India).</w:t>
            </w:r>
          </w:p>
          <w:p w14:paraId="6043091A" w14:textId="67D10727" w:rsidR="00A23F78" w:rsidRDefault="51106721"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 xml:space="preserve">Identify the terms dharma, Sanatan Dharma and Hinduism and say what they mean. </w:t>
            </w:r>
          </w:p>
          <w:p w14:paraId="5C02B532" w14:textId="4C645832" w:rsidR="00A23F78" w:rsidRDefault="51106721" w:rsidP="217199DC">
            <w:pPr>
              <w:rPr>
                <w:rFonts w:ascii="Calibri" w:eastAsia="Calibri" w:hAnsi="Calibri" w:cs="Calibri"/>
                <w:color w:val="FF0000"/>
                <w:sz w:val="18"/>
                <w:szCs w:val="18"/>
              </w:rPr>
            </w:pPr>
            <w:r w:rsidRPr="217199DC">
              <w:rPr>
                <w:rFonts w:ascii="Calibri" w:eastAsia="Calibri" w:hAnsi="Calibri" w:cs="Calibri"/>
                <w:color w:val="FF0000"/>
                <w:sz w:val="18"/>
                <w:szCs w:val="18"/>
              </w:rPr>
              <w:t xml:space="preserve">Make links between Hindu practices and the idea that Hinduism is a </w:t>
            </w:r>
            <w:r w:rsidRPr="217199DC">
              <w:rPr>
                <w:rFonts w:ascii="Calibri" w:eastAsia="Calibri" w:hAnsi="Calibri" w:cs="Calibri"/>
                <w:color w:val="FF0000"/>
                <w:sz w:val="18"/>
                <w:szCs w:val="18"/>
              </w:rPr>
              <w:lastRenderedPageBreak/>
              <w:t>whole ‘way of life’ (dharma).</w:t>
            </w:r>
          </w:p>
          <w:p w14:paraId="1BDE1A61" w14:textId="18F0DB4A" w:rsidR="00A23F78" w:rsidRDefault="51106721" w:rsidP="217199DC">
            <w:pPr>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Raise questions and suggest answers about what is good about being a Hindu in Britain today, and whether taking part in family and community rituals is a good thing for individuals and society, giving good reasons for their ideas.</w:t>
            </w:r>
          </w:p>
        </w:tc>
        <w:tc>
          <w:tcPr>
            <w:tcW w:w="1924" w:type="dxa"/>
            <w:shd w:val="clear" w:color="auto" w:fill="BDD6EE" w:themeFill="accent1" w:themeFillTint="66"/>
          </w:tcPr>
          <w:p w14:paraId="60061E4C" w14:textId="77777777" w:rsidR="008E091D" w:rsidRDefault="008E091D"/>
        </w:tc>
      </w:tr>
      <w:tr w:rsidR="00FC0481" w14:paraId="75663ED6" w14:textId="77777777" w:rsidTr="4EBB3EAF">
        <w:tc>
          <w:tcPr>
            <w:tcW w:w="1260" w:type="dxa"/>
            <w:vAlign w:val="center"/>
          </w:tcPr>
          <w:p w14:paraId="23867AFB" w14:textId="2903FF02" w:rsidR="008E091D" w:rsidRPr="007B6180" w:rsidRDefault="00302D9B" w:rsidP="007B6180">
            <w:pPr>
              <w:jc w:val="center"/>
              <w:rPr>
                <w:b/>
              </w:rPr>
            </w:pPr>
            <w:r>
              <w:rPr>
                <w:b/>
              </w:rPr>
              <w:t>Thematic Units</w:t>
            </w:r>
          </w:p>
        </w:tc>
        <w:tc>
          <w:tcPr>
            <w:tcW w:w="1990" w:type="dxa"/>
            <w:shd w:val="clear" w:color="auto" w:fill="FFFFFF" w:themeFill="background1"/>
          </w:tcPr>
          <w:p w14:paraId="5520D873" w14:textId="20E83A6F" w:rsidR="008E091D" w:rsidRDefault="7576413A" w:rsidP="007A7255">
            <w:pPr>
              <w:contextualSpacing/>
              <w:rPr>
                <w:rFonts w:ascii="Calibri" w:eastAsia="Calibri" w:hAnsi="Calibri" w:cs="Calibri"/>
              </w:rPr>
            </w:pPr>
            <w:r w:rsidRPr="217199DC">
              <w:rPr>
                <w:rFonts w:ascii="Calibri" w:eastAsia="Calibri" w:hAnsi="Calibri" w:cs="Calibri"/>
                <w:b/>
                <w:bCs/>
                <w:sz w:val="18"/>
                <w:szCs w:val="18"/>
              </w:rPr>
              <w:t>Being Special: Where do we belong?</w:t>
            </w:r>
          </w:p>
          <w:p w14:paraId="2F0F3632" w14:textId="01EA000B" w:rsidR="008E091D" w:rsidRDefault="7576413A" w:rsidP="007A7255">
            <w:pPr>
              <w:contextualSpacing/>
              <w:rPr>
                <w:rFonts w:ascii="Calibri" w:eastAsia="Calibri" w:hAnsi="Calibri" w:cs="Calibri"/>
                <w:color w:val="70AD47" w:themeColor="accent6"/>
                <w:sz w:val="18"/>
                <w:szCs w:val="18"/>
              </w:rPr>
            </w:pPr>
            <w:r w:rsidRPr="217199DC">
              <w:rPr>
                <w:rFonts w:ascii="Calibri" w:eastAsia="Calibri" w:hAnsi="Calibri" w:cs="Calibri"/>
                <w:color w:val="4472C4" w:themeColor="accent5"/>
                <w:sz w:val="18"/>
                <w:szCs w:val="18"/>
              </w:rPr>
              <w:t>Re-tell religious stories</w:t>
            </w:r>
            <w:r w:rsidRPr="217199DC">
              <w:rPr>
                <w:rFonts w:ascii="Calibri" w:eastAsia="Calibri" w:hAnsi="Calibri" w:cs="Calibri"/>
                <w:sz w:val="18"/>
                <w:szCs w:val="18"/>
              </w:rPr>
              <w:t xml:space="preserve"> </w:t>
            </w:r>
            <w:r w:rsidRPr="217199DC">
              <w:rPr>
                <w:rFonts w:ascii="Calibri" w:eastAsia="Calibri" w:hAnsi="Calibri" w:cs="Calibri"/>
                <w:color w:val="70AD47" w:themeColor="accent6"/>
                <w:sz w:val="18"/>
                <w:szCs w:val="18"/>
              </w:rPr>
              <w:t>making connections with personal experiences.</w:t>
            </w:r>
          </w:p>
          <w:p w14:paraId="411AD078" w14:textId="5C7CC304" w:rsidR="008E091D" w:rsidRDefault="7576413A" w:rsidP="007A7255">
            <w:pPr>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Share and record occasions when things have happened in their lives that made them feel special.</w:t>
            </w:r>
          </w:p>
          <w:p w14:paraId="6A56368A" w14:textId="33301CF1" w:rsidR="008E091D" w:rsidRDefault="7576413A" w:rsidP="007A7255">
            <w:pPr>
              <w:contextualSpacing/>
              <w:rPr>
                <w:rFonts w:ascii="Calibri" w:eastAsia="Calibri" w:hAnsi="Calibri" w:cs="Calibri"/>
                <w:color w:val="FF0000"/>
                <w:sz w:val="18"/>
                <w:szCs w:val="18"/>
              </w:rPr>
            </w:pPr>
            <w:r w:rsidRPr="217199DC">
              <w:rPr>
                <w:rFonts w:ascii="Calibri" w:eastAsia="Calibri" w:hAnsi="Calibri" w:cs="Calibri"/>
                <w:color w:val="FF0000"/>
                <w:sz w:val="18"/>
                <w:szCs w:val="18"/>
              </w:rPr>
              <w:t>Recall simply what happens at a traditional Christian infant baptism and dedication.</w:t>
            </w:r>
          </w:p>
          <w:p w14:paraId="6577F2AE" w14:textId="0FBCB06E" w:rsidR="008E091D" w:rsidRDefault="7576413A" w:rsidP="007A7255">
            <w:pPr>
              <w:contextualSpacing/>
              <w:rPr>
                <w:rFonts w:ascii="Calibri" w:eastAsia="Calibri" w:hAnsi="Calibri" w:cs="Calibri"/>
                <w:color w:val="FF0000"/>
                <w:sz w:val="18"/>
                <w:szCs w:val="18"/>
              </w:rPr>
            </w:pPr>
            <w:r w:rsidRPr="217199DC">
              <w:rPr>
                <w:rFonts w:ascii="Calibri" w:eastAsia="Calibri" w:hAnsi="Calibri" w:cs="Calibri"/>
                <w:color w:val="FF0000"/>
                <w:sz w:val="18"/>
                <w:szCs w:val="18"/>
              </w:rPr>
              <w:t>Recall simply what happens when a baby is welcomed into a religion other than Christianity.</w:t>
            </w:r>
          </w:p>
          <w:p w14:paraId="0B2F1CBC" w14:textId="3496D789" w:rsidR="008E091D" w:rsidRDefault="008E091D" w:rsidP="007A7255">
            <w:pPr>
              <w:contextualSpacing/>
              <w:rPr>
                <w:rFonts w:ascii="Calibri" w:eastAsia="Calibri" w:hAnsi="Calibri" w:cs="Calibri"/>
                <w:color w:val="70AD47" w:themeColor="accent6"/>
                <w:sz w:val="18"/>
                <w:szCs w:val="18"/>
              </w:rPr>
            </w:pPr>
          </w:p>
          <w:p w14:paraId="35BF0EC7" w14:textId="626C2A51" w:rsidR="008E091D" w:rsidRDefault="47BA5A65" w:rsidP="007A7255">
            <w:pPr>
              <w:contextualSpacing/>
            </w:pPr>
            <w:r w:rsidRPr="217199DC">
              <w:rPr>
                <w:rFonts w:ascii="Calibri" w:eastAsia="Calibri" w:hAnsi="Calibri" w:cs="Calibri"/>
                <w:b/>
                <w:bCs/>
                <w:sz w:val="18"/>
                <w:szCs w:val="18"/>
              </w:rPr>
              <w:t>What places are special and why?</w:t>
            </w:r>
          </w:p>
          <w:p w14:paraId="6A4B523D" w14:textId="5E8242C9" w:rsidR="008E091D" w:rsidRDefault="6FEAA487" w:rsidP="007A7255">
            <w:pPr>
              <w:contextualSpacing/>
              <w:rPr>
                <w:rFonts w:ascii="Calibri" w:eastAsia="Calibri" w:hAnsi="Calibri" w:cs="Calibri"/>
                <w:color w:val="FF0000"/>
                <w:sz w:val="18"/>
                <w:szCs w:val="18"/>
              </w:rPr>
            </w:pPr>
            <w:r w:rsidRPr="217199DC">
              <w:rPr>
                <w:rFonts w:ascii="Calibri" w:eastAsia="Calibri" w:hAnsi="Calibri" w:cs="Calibri"/>
                <w:color w:val="70AD47" w:themeColor="accent6"/>
                <w:sz w:val="18"/>
                <w:szCs w:val="18"/>
              </w:rPr>
              <w:t xml:space="preserve">Talk about somewhere that is special to themselves, saying why </w:t>
            </w:r>
            <w:r w:rsidRPr="217199DC">
              <w:rPr>
                <w:rFonts w:ascii="Calibri" w:eastAsia="Calibri" w:hAnsi="Calibri" w:cs="Calibri"/>
                <w:color w:val="FF0000"/>
                <w:sz w:val="18"/>
                <w:szCs w:val="18"/>
              </w:rPr>
              <w:t xml:space="preserve">Recognise that some religious people have </w:t>
            </w:r>
            <w:r w:rsidRPr="217199DC">
              <w:rPr>
                <w:rFonts w:ascii="Calibri" w:eastAsia="Calibri" w:hAnsi="Calibri" w:cs="Calibri"/>
                <w:color w:val="FF0000"/>
                <w:sz w:val="18"/>
                <w:szCs w:val="18"/>
              </w:rPr>
              <w:lastRenderedPageBreak/>
              <w:t>places which have special meaning for them.</w:t>
            </w:r>
          </w:p>
          <w:p w14:paraId="3871C83D" w14:textId="3FB81E2C" w:rsidR="008E091D" w:rsidRDefault="6FEAA487" w:rsidP="007A7255">
            <w:pPr>
              <w:contextualSpacing/>
              <w:rPr>
                <w:rFonts w:ascii="Calibri" w:eastAsia="Calibri" w:hAnsi="Calibri" w:cs="Calibri"/>
                <w:color w:val="FF0000"/>
                <w:sz w:val="18"/>
                <w:szCs w:val="18"/>
              </w:rPr>
            </w:pPr>
            <w:r w:rsidRPr="217199DC">
              <w:rPr>
                <w:rFonts w:ascii="Calibri" w:eastAsia="Calibri" w:hAnsi="Calibri" w:cs="Calibri"/>
                <w:color w:val="FF0000"/>
                <w:sz w:val="18"/>
                <w:szCs w:val="18"/>
              </w:rPr>
              <w:t>Talk about the things that are special and valued in a place of worship .</w:t>
            </w:r>
          </w:p>
          <w:p w14:paraId="3F9BF483" w14:textId="7E160EED" w:rsidR="008E091D" w:rsidRDefault="6FEAA487" w:rsidP="007A7255">
            <w:pPr>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Begin to recognise that for Christians, Muslims or Jews, these special things link to beliefs about God .</w:t>
            </w:r>
          </w:p>
          <w:p w14:paraId="78FA1453" w14:textId="239D306E" w:rsidR="008E091D" w:rsidRDefault="6FEAA487" w:rsidP="007A7255">
            <w:pPr>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Get to know and use appropriate words to talk about their thoughts and feelings when visiting a church (or other place of worship).</w:t>
            </w:r>
          </w:p>
          <w:p w14:paraId="0982B58A" w14:textId="1A4A34E7" w:rsidR="008E091D" w:rsidRDefault="6FEAA487" w:rsidP="007A7255">
            <w:pPr>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Express a personal response to the natural world</w:t>
            </w:r>
            <w:r w:rsidR="63FAA624" w:rsidRPr="217199DC">
              <w:rPr>
                <w:rFonts w:ascii="Calibri" w:eastAsia="Calibri" w:hAnsi="Calibri" w:cs="Calibri"/>
                <w:color w:val="70AD47" w:themeColor="accent6"/>
                <w:sz w:val="18"/>
                <w:szCs w:val="18"/>
              </w:rPr>
              <w:t>.</w:t>
            </w:r>
          </w:p>
          <w:p w14:paraId="5A9967D4" w14:textId="679022D0" w:rsidR="008E091D" w:rsidRDefault="008E091D" w:rsidP="007A7255">
            <w:pPr>
              <w:contextualSpacing/>
              <w:rPr>
                <w:rFonts w:ascii="Calibri" w:eastAsia="Calibri" w:hAnsi="Calibri" w:cs="Calibri"/>
                <w:color w:val="70AD47" w:themeColor="accent6"/>
                <w:sz w:val="18"/>
                <w:szCs w:val="18"/>
              </w:rPr>
            </w:pPr>
          </w:p>
          <w:p w14:paraId="55EF6F84" w14:textId="320ECE07" w:rsidR="008E091D" w:rsidRDefault="63FAA624" w:rsidP="007A7255">
            <w:pPr>
              <w:contextualSpacing/>
              <w:rPr>
                <w:rFonts w:ascii="Calibri" w:eastAsia="Calibri" w:hAnsi="Calibri" w:cs="Calibri"/>
                <w:b/>
                <w:bCs/>
                <w:sz w:val="18"/>
                <w:szCs w:val="18"/>
              </w:rPr>
            </w:pPr>
            <w:r w:rsidRPr="217199DC">
              <w:rPr>
                <w:rFonts w:ascii="Calibri" w:eastAsia="Calibri" w:hAnsi="Calibri" w:cs="Calibri"/>
                <w:b/>
                <w:bCs/>
                <w:sz w:val="18"/>
                <w:szCs w:val="18"/>
              </w:rPr>
              <w:t>What times/stories are special and why?</w:t>
            </w:r>
          </w:p>
          <w:p w14:paraId="10FA7FE6" w14:textId="0AE667AA" w:rsidR="008E091D" w:rsidRDefault="63FAA624" w:rsidP="007A7255">
            <w:pPr>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Talk about some religious stories.</w:t>
            </w:r>
          </w:p>
          <w:p w14:paraId="393C0573" w14:textId="728B208C" w:rsidR="008E091D" w:rsidRDefault="63FAA624" w:rsidP="007A7255">
            <w:pPr>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Recognise some religious words, e.g. about God.</w:t>
            </w:r>
          </w:p>
          <w:p w14:paraId="47B32DE4" w14:textId="1ECCB690" w:rsidR="008E091D" w:rsidRDefault="63FAA624" w:rsidP="007A7255">
            <w:pPr>
              <w:contextualSpacing/>
            </w:pPr>
            <w:r w:rsidRPr="217199DC">
              <w:rPr>
                <w:rFonts w:ascii="Calibri" w:eastAsia="Calibri" w:hAnsi="Calibri" w:cs="Calibri"/>
                <w:sz w:val="18"/>
                <w:szCs w:val="18"/>
              </w:rPr>
              <w:t>i</w:t>
            </w:r>
            <w:r w:rsidRPr="217199DC">
              <w:rPr>
                <w:rFonts w:ascii="Calibri" w:eastAsia="Calibri" w:hAnsi="Calibri" w:cs="Calibri"/>
                <w:color w:val="70AD47" w:themeColor="accent6"/>
                <w:sz w:val="18"/>
                <w:szCs w:val="18"/>
              </w:rPr>
              <w:t xml:space="preserve">dentify some of their own feelings in the stories they hear. </w:t>
            </w:r>
          </w:p>
          <w:p w14:paraId="7B9E0A64" w14:textId="7CD8BC1B" w:rsidR="008E091D" w:rsidRDefault="63FAA624" w:rsidP="007A7255">
            <w:pPr>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a sacred text e.g. Bible, Torah.</w:t>
            </w:r>
          </w:p>
          <w:p w14:paraId="44EAFD9C" w14:textId="2D684397" w:rsidR="008E091D" w:rsidRDefault="63FAA624" w:rsidP="007A7255">
            <w:pPr>
              <w:contextualSpacing/>
              <w:rPr>
                <w:rFonts w:ascii="Calibri" w:eastAsia="Calibri" w:hAnsi="Calibri" w:cs="Calibri"/>
                <w:color w:val="FF0000"/>
                <w:sz w:val="18"/>
                <w:szCs w:val="18"/>
              </w:rPr>
            </w:pPr>
            <w:r w:rsidRPr="217199DC">
              <w:rPr>
                <w:rFonts w:ascii="Calibri" w:eastAsia="Calibri" w:hAnsi="Calibri" w:cs="Calibri"/>
                <w:color w:val="FF0000"/>
                <w:sz w:val="18"/>
                <w:szCs w:val="18"/>
              </w:rPr>
              <w:t>Talk about some of the things these stories teach believers.</w:t>
            </w:r>
          </w:p>
        </w:tc>
        <w:tc>
          <w:tcPr>
            <w:tcW w:w="2130" w:type="dxa"/>
            <w:shd w:val="clear" w:color="auto" w:fill="FFFFFF" w:themeFill="background1"/>
          </w:tcPr>
          <w:p w14:paraId="11D15AE4" w14:textId="0733854F" w:rsidR="00517676" w:rsidRDefault="08C68B79" w:rsidP="007A7255">
            <w:pPr>
              <w:spacing w:after="160"/>
              <w:contextualSpacing/>
              <w:rPr>
                <w:rFonts w:ascii="Calibri" w:eastAsia="Calibri" w:hAnsi="Calibri" w:cs="Calibri"/>
                <w:color w:val="4472C4" w:themeColor="accent5"/>
                <w:sz w:val="18"/>
                <w:szCs w:val="18"/>
              </w:rPr>
            </w:pPr>
            <w:r w:rsidRPr="69562555">
              <w:rPr>
                <w:rFonts w:ascii="Calibri" w:eastAsia="Calibri" w:hAnsi="Calibri" w:cs="Calibri"/>
                <w:b/>
                <w:bCs/>
                <w:sz w:val="18"/>
                <w:szCs w:val="18"/>
              </w:rPr>
              <w:lastRenderedPageBreak/>
              <w:t>How should we care for the world and others, and why does it matter?</w:t>
            </w:r>
            <w:r w:rsidRPr="69562555">
              <w:rPr>
                <w:rFonts w:ascii="Calibri" w:eastAsia="Calibri" w:hAnsi="Calibri" w:cs="Calibri"/>
                <w:color w:val="4472C4" w:themeColor="accent5"/>
                <w:sz w:val="18"/>
                <w:szCs w:val="18"/>
              </w:rPr>
              <w:t xml:space="preserve"> </w:t>
            </w:r>
            <w:r w:rsidR="34E6300C" w:rsidRPr="69562555">
              <w:rPr>
                <w:rFonts w:ascii="Calibri" w:eastAsia="Calibri" w:hAnsi="Calibri" w:cs="Calibri"/>
                <w:color w:val="4472C4" w:themeColor="accent5"/>
                <w:sz w:val="18"/>
                <w:szCs w:val="18"/>
              </w:rPr>
              <w:t>Identify a story or text that says something about each person being unique and valuable.</w:t>
            </w:r>
          </w:p>
          <w:p w14:paraId="3D14D2AE" w14:textId="41DF6280" w:rsidR="00517676" w:rsidRDefault="34E6300C"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4472C4" w:themeColor="accent5"/>
                <w:sz w:val="18"/>
                <w:szCs w:val="18"/>
              </w:rPr>
              <w:t>Give an example of a key belief some people find in one of these stories (e.g. that God loves all people) Give a clear, simple account of what Genesis 1 tells Christians and Jews about the natural world.</w:t>
            </w:r>
          </w:p>
          <w:p w14:paraId="0237B8A3" w14:textId="56736BFA" w:rsidR="00517676" w:rsidRDefault="34E6300C"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an example of how people show that they care for others (e.g. by giving to charity), making a link to one of the stories.</w:t>
            </w:r>
          </w:p>
          <w:p w14:paraId="7F8FEAD3" w14:textId="710D8C87" w:rsidR="00517676" w:rsidRDefault="34E6300C"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examples of how Christians and Jews can show care for the natural earth.</w:t>
            </w:r>
          </w:p>
          <w:p w14:paraId="4C8A45BA" w14:textId="05E3E2F9" w:rsidR="00517676" w:rsidRDefault="34E6300C"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Say why Christians and Jews might look after the natural world.</w:t>
            </w:r>
          </w:p>
          <w:p w14:paraId="3212366B" w14:textId="574CAF18" w:rsidR="00517676" w:rsidRDefault="3468E6F4"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lastRenderedPageBreak/>
              <w:t>Think, talk and ask questions about what difference believing in God makes to how people treat each other and the natural world.</w:t>
            </w:r>
          </w:p>
          <w:p w14:paraId="65497F27" w14:textId="4B2219B5" w:rsidR="00517676" w:rsidRDefault="3468E6F4"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 xml:space="preserve"> Give good reasons why everyone (religious and non-religious) should care for others and look after the natural world.</w:t>
            </w:r>
          </w:p>
          <w:p w14:paraId="6CB5AFEB" w14:textId="77777777" w:rsidR="007A7255" w:rsidRDefault="007A7255" w:rsidP="007A7255">
            <w:pPr>
              <w:spacing w:after="160"/>
              <w:contextualSpacing/>
              <w:rPr>
                <w:rFonts w:ascii="Calibri" w:eastAsia="Calibri" w:hAnsi="Calibri" w:cs="Calibri"/>
                <w:color w:val="70AD47" w:themeColor="accent6"/>
                <w:sz w:val="18"/>
                <w:szCs w:val="18"/>
              </w:rPr>
            </w:pPr>
          </w:p>
          <w:p w14:paraId="4603DE24" w14:textId="044B699E" w:rsidR="212303C4" w:rsidRDefault="212303C4" w:rsidP="69562555">
            <w:pPr>
              <w:spacing w:after="160"/>
              <w:contextualSpacing/>
              <w:rPr>
                <w:rFonts w:ascii="Calibri" w:eastAsia="Calibri" w:hAnsi="Calibri" w:cs="Calibri"/>
                <w:b/>
                <w:bCs/>
                <w:sz w:val="18"/>
                <w:szCs w:val="18"/>
              </w:rPr>
            </w:pPr>
            <w:r w:rsidRPr="69562555">
              <w:rPr>
                <w:rFonts w:ascii="Calibri" w:eastAsia="Calibri" w:hAnsi="Calibri" w:cs="Calibri"/>
                <w:b/>
                <w:bCs/>
                <w:sz w:val="18"/>
                <w:szCs w:val="18"/>
              </w:rPr>
              <w:t>What does it meant to belong to a faith community?</w:t>
            </w:r>
          </w:p>
          <w:p w14:paraId="2FD4C84F" w14:textId="77FAA657" w:rsidR="00517676" w:rsidRDefault="462C40B2"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Recognise that loving others is important in lots of communities.</w:t>
            </w:r>
          </w:p>
          <w:p w14:paraId="02A6C7ED" w14:textId="6BDF252F" w:rsidR="00517676" w:rsidRDefault="462C40B2"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Say simply what Jesus and one other religious leader taught about loving other people.</w:t>
            </w:r>
          </w:p>
          <w:p w14:paraId="0755EBDB" w14:textId="69BDD67A" w:rsidR="00517676" w:rsidRDefault="735AC4A2"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an account of what happens at a traditional Christian and Jewish or Muslim welcome ceremony, and suggest what the actions and symbols mean.</w:t>
            </w:r>
          </w:p>
          <w:p w14:paraId="704C49F8" w14:textId="73BBE732" w:rsidR="00517676" w:rsidRDefault="735AC4A2"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Identify at least two ways people show they love each other and belong to each other when they get married (Christian and/or Jewish and non-religious).</w:t>
            </w:r>
          </w:p>
          <w:p w14:paraId="278387C7" w14:textId="444E833F" w:rsidR="00517676" w:rsidRDefault="735AC4A2"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Give examples of ways in which people express their identity and belonging within faith communities and other communities, responding sensitively to differences.</w:t>
            </w:r>
          </w:p>
          <w:p w14:paraId="1FF0259C" w14:textId="1A9CE866" w:rsidR="00517676" w:rsidRPr="007A7255" w:rsidRDefault="735AC4A2"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lastRenderedPageBreak/>
              <w:t>Talk about what they think is good about being in a community, for people in faith communities and for themselves, giving a good reason for their ideas.</w:t>
            </w:r>
          </w:p>
        </w:tc>
        <w:tc>
          <w:tcPr>
            <w:tcW w:w="1958" w:type="dxa"/>
            <w:shd w:val="clear" w:color="auto" w:fill="FFFFFF" w:themeFill="background1"/>
          </w:tcPr>
          <w:p w14:paraId="558C8093" w14:textId="0333B9E6" w:rsidR="00517676" w:rsidRDefault="02CCBA19" w:rsidP="007A7255">
            <w:pPr>
              <w:spacing w:after="160"/>
              <w:contextualSpacing/>
              <w:rPr>
                <w:rFonts w:ascii="Calibri" w:eastAsia="Calibri" w:hAnsi="Calibri" w:cs="Calibri"/>
                <w:b/>
                <w:bCs/>
                <w:sz w:val="18"/>
                <w:szCs w:val="18"/>
              </w:rPr>
            </w:pPr>
            <w:r w:rsidRPr="217199DC">
              <w:rPr>
                <w:rFonts w:ascii="Calibri" w:eastAsia="Calibri" w:hAnsi="Calibri" w:cs="Calibri"/>
                <w:b/>
                <w:bCs/>
                <w:sz w:val="18"/>
                <w:szCs w:val="18"/>
              </w:rPr>
              <w:lastRenderedPageBreak/>
              <w:t>What makes some places sacred to believers?</w:t>
            </w:r>
          </w:p>
          <w:p w14:paraId="038A6DCC" w14:textId="51868F01" w:rsidR="00517676" w:rsidRDefault="2920D50D"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Recognise that there are special places where people go to worship, and talk about what people do there.</w:t>
            </w:r>
          </w:p>
          <w:p w14:paraId="73F80EB9" w14:textId="41238DF4" w:rsidR="00517676" w:rsidRDefault="2920D50D"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at least three objects used in worship in two religions and give a simple account of how they are used and something about what they mean.</w:t>
            </w:r>
          </w:p>
          <w:p w14:paraId="48C15910" w14:textId="07F08A67" w:rsidR="00517676" w:rsidRDefault="2920D50D"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 xml:space="preserve"> Identify a belief about worship and a belief about God, connecting these beliefs simply to a place of worship.</w:t>
            </w:r>
          </w:p>
          <w:p w14:paraId="5F5152E7" w14:textId="249A958A" w:rsidR="00517676" w:rsidRDefault="2920D50D"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Give examples of stories, objects, symbols and actions used in churches, mosques and/or synagogues that show what people believe.</w:t>
            </w:r>
          </w:p>
          <w:p w14:paraId="06021607" w14:textId="4AF8C07D" w:rsidR="00517676" w:rsidRDefault="2920D50D"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lastRenderedPageBreak/>
              <w:t>Give simple examples of how people worship at a church, mosque or synagogue.</w:t>
            </w:r>
          </w:p>
          <w:p w14:paraId="48227784" w14:textId="7FA7D370" w:rsidR="00517676" w:rsidRDefault="2920D50D"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Talk about why some people like to belong to a sacred building or a community.</w:t>
            </w:r>
          </w:p>
          <w:p w14:paraId="75E2DCB6" w14:textId="0968DCA2" w:rsidR="00517676" w:rsidRDefault="2920D50D"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Think, talk and ask good questions about what happens in a church, synagogue or mosque, saying what they think about these questions, giving good reasons for their ideas.</w:t>
            </w:r>
          </w:p>
          <w:p w14:paraId="0509C90D" w14:textId="2C61A474" w:rsidR="00517676" w:rsidRDefault="2920D50D"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Talk about what makes some places special to people, and what the difference is between religious and non-religious special places.</w:t>
            </w:r>
          </w:p>
          <w:p w14:paraId="2AC8C6C8" w14:textId="63883317" w:rsidR="00517676" w:rsidRDefault="00517676" w:rsidP="007A7255">
            <w:pPr>
              <w:contextualSpacing/>
            </w:pPr>
          </w:p>
        </w:tc>
        <w:tc>
          <w:tcPr>
            <w:tcW w:w="2093" w:type="dxa"/>
            <w:shd w:val="clear" w:color="auto" w:fill="FFFFFF" w:themeFill="background1"/>
          </w:tcPr>
          <w:p w14:paraId="41867C76" w14:textId="2F196141" w:rsidR="00517676" w:rsidRPr="00517676" w:rsidRDefault="51C071CF" w:rsidP="007A7255">
            <w:pPr>
              <w:spacing w:after="160"/>
              <w:contextualSpacing/>
              <w:rPr>
                <w:rFonts w:ascii="Calibri" w:eastAsia="Calibri" w:hAnsi="Calibri" w:cs="Calibri"/>
                <w:b/>
                <w:bCs/>
                <w:sz w:val="18"/>
                <w:szCs w:val="18"/>
              </w:rPr>
            </w:pPr>
            <w:r w:rsidRPr="217199DC">
              <w:rPr>
                <w:rFonts w:ascii="Calibri" w:eastAsia="Calibri" w:hAnsi="Calibri" w:cs="Calibri"/>
                <w:b/>
                <w:bCs/>
                <w:sz w:val="18"/>
                <w:szCs w:val="18"/>
              </w:rPr>
              <w:lastRenderedPageBreak/>
              <w:t>How and why do people try to make the world a better place?</w:t>
            </w:r>
          </w:p>
          <w:p w14:paraId="7AC5B594" w14:textId="001985D7" w:rsidR="00517676" w:rsidRPr="00517676" w:rsidRDefault="51C071CF"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some beliefs about why the world is not always a good place (e.g. Christian ideas of sin).</w:t>
            </w:r>
          </w:p>
          <w:p w14:paraId="0C7EAA44" w14:textId="1180336A" w:rsidR="00517676" w:rsidRPr="00517676" w:rsidRDefault="51C071CF"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Make links between religious beliefs and teachings and why people try to live and make the world a better place.</w:t>
            </w:r>
          </w:p>
          <w:p w14:paraId="604556DE" w14:textId="56496CA3" w:rsidR="00517676" w:rsidRPr="00517676" w:rsidRDefault="10334502" w:rsidP="007A7255">
            <w:pPr>
              <w:spacing w:after="160"/>
              <w:contextualSpacing/>
            </w:pPr>
            <w:r w:rsidRPr="217199DC">
              <w:rPr>
                <w:rFonts w:ascii="Calibri" w:eastAsia="Calibri" w:hAnsi="Calibri" w:cs="Calibri"/>
                <w:color w:val="FF0000"/>
                <w:sz w:val="18"/>
                <w:szCs w:val="18"/>
              </w:rPr>
              <w:t>Make simple links between teachings about how to live and ways in which people try to make the world a better place (e.g. tikkun olam and the charity Tzedek)</w:t>
            </w:r>
            <w:r w:rsidRPr="217199DC">
              <w:rPr>
                <w:rFonts w:ascii="Calibri" w:eastAsia="Calibri" w:hAnsi="Calibri" w:cs="Calibri"/>
                <w:sz w:val="18"/>
                <w:szCs w:val="18"/>
              </w:rPr>
              <w:t>.</w:t>
            </w:r>
          </w:p>
          <w:p w14:paraId="0362E7ED" w14:textId="36D440E5" w:rsidR="00517676" w:rsidRPr="00517676" w:rsidRDefault="10334502" w:rsidP="007A7255">
            <w:pPr>
              <w:spacing w:after="160"/>
              <w:contextualSpacing/>
            </w:pPr>
            <w:r w:rsidRPr="217199DC">
              <w:rPr>
                <w:rFonts w:ascii="Calibri" w:eastAsia="Calibri" w:hAnsi="Calibri" w:cs="Calibri"/>
                <w:sz w:val="18"/>
                <w:szCs w:val="18"/>
              </w:rPr>
              <w:t xml:space="preserve"> </w:t>
            </w:r>
            <w:r w:rsidRPr="217199DC">
              <w:rPr>
                <w:rFonts w:ascii="Calibri" w:eastAsia="Calibri" w:hAnsi="Calibri" w:cs="Calibri"/>
                <w:color w:val="FF0000"/>
                <w:sz w:val="18"/>
                <w:szCs w:val="18"/>
              </w:rPr>
              <w:t>Describe some examples of how people try to live (e.g. individuals and organisations).</w:t>
            </w:r>
          </w:p>
          <w:p w14:paraId="12667B57" w14:textId="54F61A47" w:rsidR="00517676" w:rsidRPr="00517676" w:rsidRDefault="10334502"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Identify some differences in how people put their beliefs into action.</w:t>
            </w:r>
          </w:p>
          <w:p w14:paraId="1717786D" w14:textId="7D32D7B4" w:rsidR="00517676" w:rsidRPr="00517676" w:rsidRDefault="347D0D13"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lastRenderedPageBreak/>
              <w:t>Raise questions and suggest answers about why the world is not always a good place, and what are the best ways of making it better.</w:t>
            </w:r>
          </w:p>
          <w:p w14:paraId="72B158A1" w14:textId="5E3E22CA" w:rsidR="00517676" w:rsidRPr="00517676" w:rsidRDefault="347D0D13"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Make links between some commands for living from religious traditions, nonreligious worldviews and pupils’ own ideas.</w:t>
            </w:r>
          </w:p>
          <w:p w14:paraId="04D90B60" w14:textId="511D49C1" w:rsidR="00517676" w:rsidRPr="00517676" w:rsidRDefault="347D0D13"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Express their own ideas about the best ways to make the world a better place, making links with religious ideas studied, giving good reasons for their views.</w:t>
            </w:r>
          </w:p>
          <w:p w14:paraId="1AA254DC" w14:textId="5C82DF28" w:rsidR="00517676" w:rsidRPr="00517676" w:rsidRDefault="00517676" w:rsidP="007A7255">
            <w:pPr>
              <w:contextualSpacing/>
              <w:rPr>
                <w:sz w:val="20"/>
                <w:szCs w:val="20"/>
              </w:rPr>
            </w:pPr>
          </w:p>
        </w:tc>
        <w:tc>
          <w:tcPr>
            <w:tcW w:w="2000" w:type="dxa"/>
            <w:shd w:val="clear" w:color="auto" w:fill="FFFFFF" w:themeFill="background1"/>
          </w:tcPr>
          <w:p w14:paraId="515ED92B" w14:textId="7193A631" w:rsidR="008E091D" w:rsidRDefault="3FB74AF3" w:rsidP="007A7255">
            <w:pPr>
              <w:spacing w:after="160"/>
              <w:contextualSpacing/>
              <w:rPr>
                <w:rFonts w:ascii="Calibri" w:eastAsia="Calibri" w:hAnsi="Calibri" w:cs="Calibri"/>
                <w:b/>
                <w:bCs/>
                <w:sz w:val="18"/>
                <w:szCs w:val="18"/>
              </w:rPr>
            </w:pPr>
            <w:r w:rsidRPr="217199DC">
              <w:rPr>
                <w:rFonts w:ascii="Calibri" w:eastAsia="Calibri" w:hAnsi="Calibri" w:cs="Calibri"/>
                <w:b/>
                <w:bCs/>
                <w:sz w:val="18"/>
                <w:szCs w:val="18"/>
              </w:rPr>
              <w:lastRenderedPageBreak/>
              <w:t>How and why do people mark the significant events of life?</w:t>
            </w:r>
          </w:p>
          <w:p w14:paraId="22DD5B89" w14:textId="4E43FC94" w:rsidR="008E091D" w:rsidRDefault="3FB74AF3"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some beliefs about love, commitment and promises in two religious traditions and describe what they mean.</w:t>
            </w:r>
          </w:p>
          <w:p w14:paraId="0992D197" w14:textId="22F4FCC0" w:rsidR="008E091D" w:rsidRDefault="3FB74AF3" w:rsidP="007A7255">
            <w:pPr>
              <w:spacing w:after="160"/>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Offer informed suggestions about the meaning and importance of ceremonies of commitment for religious and non-religious people today.</w:t>
            </w:r>
          </w:p>
          <w:p w14:paraId="18BDCAB8" w14:textId="2DD6BA38" w:rsidR="008E091D" w:rsidRDefault="3FB74AF3"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 xml:space="preserve">Describe what happens in ceremonies of commitment (e.g. baptism, sacred thread, marriage) and say what these rituals mean. Make simple links between beliefs about love and commitment and how people in at </w:t>
            </w:r>
            <w:r w:rsidRPr="217199DC">
              <w:rPr>
                <w:rFonts w:ascii="Calibri" w:eastAsia="Calibri" w:hAnsi="Calibri" w:cs="Calibri"/>
                <w:color w:val="FF0000"/>
                <w:sz w:val="18"/>
                <w:szCs w:val="18"/>
              </w:rPr>
              <w:lastRenderedPageBreak/>
              <w:t>least two religious traditions live (e.g. through celebrating forgiveness, salvation and freedom at festivals).</w:t>
            </w:r>
          </w:p>
          <w:p w14:paraId="4F25012A" w14:textId="7D501B77" w:rsidR="008E091D" w:rsidRDefault="3FB74AF3" w:rsidP="007A7255">
            <w:pPr>
              <w:spacing w:after="160"/>
              <w:contextualSpacing/>
              <w:rPr>
                <w:rFonts w:ascii="Calibri" w:eastAsia="Calibri" w:hAnsi="Calibri" w:cs="Calibri"/>
                <w:color w:val="FF0000"/>
                <w:sz w:val="18"/>
                <w:szCs w:val="18"/>
              </w:rPr>
            </w:pPr>
            <w:r w:rsidRPr="217199DC">
              <w:rPr>
                <w:rFonts w:ascii="Calibri" w:eastAsia="Calibri" w:hAnsi="Calibri" w:cs="Calibri"/>
                <w:color w:val="FF0000"/>
                <w:sz w:val="18"/>
                <w:szCs w:val="18"/>
              </w:rPr>
              <w:t>Identify some differences in how people celebrate commitment (e.g. different practices of marriage, or Christian baptism).</w:t>
            </w:r>
          </w:p>
          <w:p w14:paraId="3DD31464" w14:textId="6138328E" w:rsidR="008E091D" w:rsidRDefault="3FB74AF3"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Raise questions and suggest answers about whether it is good for everyone to see life as a journey, and to mark the milestones.</w:t>
            </w:r>
          </w:p>
          <w:p w14:paraId="691A0F0E" w14:textId="133A884B" w:rsidR="008E091D" w:rsidRDefault="3FB74AF3"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Make links between ideas of love, commitment and promises in religious and non-religious ceremonies.</w:t>
            </w:r>
          </w:p>
          <w:p w14:paraId="28563865" w14:textId="4D89EEEF" w:rsidR="008E091D" w:rsidRDefault="3FB74AF3" w:rsidP="007A7255">
            <w:pPr>
              <w:spacing w:after="160"/>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Give good reasons why they think ceremonies of commitment are or are not valuable today.</w:t>
            </w:r>
          </w:p>
          <w:p w14:paraId="4B94D5A5" w14:textId="5ED5DCB9" w:rsidR="008E091D" w:rsidRDefault="008E091D" w:rsidP="007A7255">
            <w:pPr>
              <w:contextualSpacing/>
            </w:pPr>
          </w:p>
        </w:tc>
        <w:tc>
          <w:tcPr>
            <w:tcW w:w="2034" w:type="dxa"/>
            <w:shd w:val="clear" w:color="auto" w:fill="BDD6EE" w:themeFill="accent1" w:themeFillTint="66"/>
          </w:tcPr>
          <w:p w14:paraId="3DEEC669" w14:textId="77777777" w:rsidR="008E091D" w:rsidRDefault="008E091D" w:rsidP="007A7255">
            <w:pPr>
              <w:contextualSpacing/>
            </w:pPr>
          </w:p>
        </w:tc>
        <w:tc>
          <w:tcPr>
            <w:tcW w:w="1924" w:type="dxa"/>
            <w:shd w:val="clear" w:color="auto" w:fill="FFFFFF" w:themeFill="background1"/>
          </w:tcPr>
          <w:p w14:paraId="31E3F010" w14:textId="2BE31B67" w:rsidR="00517676" w:rsidRDefault="24258EB9" w:rsidP="007A7255">
            <w:pPr>
              <w:contextualSpacing/>
              <w:rPr>
                <w:rFonts w:ascii="Calibri" w:eastAsia="Calibri" w:hAnsi="Calibri" w:cs="Calibri"/>
                <w:b/>
                <w:bCs/>
              </w:rPr>
            </w:pPr>
            <w:r w:rsidRPr="217199DC">
              <w:rPr>
                <w:rFonts w:ascii="Calibri" w:eastAsia="Calibri" w:hAnsi="Calibri" w:cs="Calibri"/>
                <w:b/>
                <w:bCs/>
                <w:sz w:val="18"/>
                <w:szCs w:val="18"/>
              </w:rPr>
              <w:t>How does faith help people when life gets hard?</w:t>
            </w:r>
          </w:p>
          <w:p w14:paraId="32C63413" w14:textId="2CDD5A18" w:rsidR="00517676" w:rsidRDefault="15F870AD" w:rsidP="007A7255">
            <w:pPr>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Describe at least three examples of ways in which religions guide people in how to respond to good and hard times in life.</w:t>
            </w:r>
          </w:p>
          <w:p w14:paraId="37131110" w14:textId="4CA2916D" w:rsidR="00517676" w:rsidRDefault="15F870AD" w:rsidP="007A7255">
            <w:pPr>
              <w:contextualSpacing/>
              <w:rPr>
                <w:rFonts w:ascii="Calibri" w:eastAsia="Calibri" w:hAnsi="Calibri" w:cs="Calibri"/>
                <w:color w:val="4472C4" w:themeColor="accent5"/>
                <w:sz w:val="18"/>
                <w:szCs w:val="18"/>
              </w:rPr>
            </w:pPr>
            <w:r w:rsidRPr="217199DC">
              <w:rPr>
                <w:rFonts w:ascii="Calibri" w:eastAsia="Calibri" w:hAnsi="Calibri" w:cs="Calibri"/>
                <w:color w:val="4472C4" w:themeColor="accent5"/>
                <w:sz w:val="18"/>
                <w:szCs w:val="18"/>
              </w:rPr>
              <w:t>Identify beliefs about life after death in at least two religious traditions, comparing and explaining for similarities and differences.</w:t>
            </w:r>
          </w:p>
          <w:p w14:paraId="48046F75" w14:textId="4FEC8C66" w:rsidR="00517676" w:rsidRDefault="15F870AD" w:rsidP="007A7255">
            <w:pPr>
              <w:contextualSpacing/>
              <w:rPr>
                <w:rFonts w:ascii="Calibri" w:eastAsia="Calibri" w:hAnsi="Calibri" w:cs="Calibri"/>
                <w:color w:val="FF0000"/>
                <w:sz w:val="18"/>
                <w:szCs w:val="18"/>
              </w:rPr>
            </w:pPr>
            <w:r w:rsidRPr="217199DC">
              <w:rPr>
                <w:rFonts w:ascii="Calibri" w:eastAsia="Calibri" w:hAnsi="Calibri" w:cs="Calibri"/>
                <w:color w:val="FF0000"/>
                <w:sz w:val="18"/>
                <w:szCs w:val="18"/>
              </w:rPr>
              <w:t>Make clear connections between what people believe about God and how they respond to challenges in life (e.g. suffering, bereavement).</w:t>
            </w:r>
          </w:p>
          <w:p w14:paraId="72E86BAA" w14:textId="7E46AC4C" w:rsidR="00517676" w:rsidRDefault="15F870AD" w:rsidP="007A7255">
            <w:pPr>
              <w:contextualSpacing/>
              <w:rPr>
                <w:rFonts w:ascii="Calibri" w:eastAsia="Calibri" w:hAnsi="Calibri" w:cs="Calibri"/>
                <w:color w:val="FF0000"/>
                <w:sz w:val="18"/>
                <w:szCs w:val="18"/>
              </w:rPr>
            </w:pPr>
            <w:r w:rsidRPr="217199DC">
              <w:rPr>
                <w:rFonts w:ascii="Calibri" w:eastAsia="Calibri" w:hAnsi="Calibri" w:cs="Calibri"/>
                <w:color w:val="FF0000"/>
                <w:sz w:val="18"/>
                <w:szCs w:val="18"/>
              </w:rPr>
              <w:t>Use evidence and examples to show how beliefs about resurrection/judgement/ heaven/ karma/ reincarnation make a difference to how someone lives.</w:t>
            </w:r>
          </w:p>
          <w:p w14:paraId="0C5EC5AD" w14:textId="065BF683" w:rsidR="00517676" w:rsidRDefault="15F870AD" w:rsidP="007A7255">
            <w:pPr>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lastRenderedPageBreak/>
              <w:t>Reflect on a range of artistic expressions of afterlife, articulating and explaining different ways of understanding these.</w:t>
            </w:r>
          </w:p>
          <w:p w14:paraId="72B9243C" w14:textId="043C1387" w:rsidR="00517676" w:rsidRDefault="15F870AD" w:rsidP="007A7255">
            <w:pPr>
              <w:contextualSpacing/>
              <w:rPr>
                <w:rFonts w:ascii="Calibri" w:eastAsia="Calibri" w:hAnsi="Calibri" w:cs="Calibri"/>
                <w:color w:val="70AD47" w:themeColor="accent6"/>
                <w:sz w:val="18"/>
                <w:szCs w:val="18"/>
              </w:rPr>
            </w:pPr>
            <w:r w:rsidRPr="217199DC">
              <w:rPr>
                <w:rFonts w:ascii="Calibri" w:eastAsia="Calibri" w:hAnsi="Calibri" w:cs="Calibri"/>
                <w:color w:val="70AD47" w:themeColor="accent6"/>
                <w:sz w:val="18"/>
                <w:szCs w:val="18"/>
              </w:rPr>
              <w:t>Offer a reasoned response to the unit question, with evidence and example, expressing insights of their own.</w:t>
            </w:r>
          </w:p>
        </w:tc>
      </w:tr>
    </w:tbl>
    <w:p w14:paraId="4101652C" w14:textId="77777777" w:rsidR="001F25F8" w:rsidRDefault="00683526"/>
    <w:sectPr w:rsidR="001F25F8" w:rsidSect="00AB3A65">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7980" w14:textId="77777777" w:rsidR="00F711FB" w:rsidRDefault="00F711FB" w:rsidP="00F711FB">
      <w:pPr>
        <w:spacing w:after="0" w:line="240" w:lineRule="auto"/>
      </w:pPr>
      <w:r>
        <w:separator/>
      </w:r>
    </w:p>
  </w:endnote>
  <w:endnote w:type="continuationSeparator" w:id="0">
    <w:p w14:paraId="1CC68281" w14:textId="77777777" w:rsidR="00F711FB" w:rsidRDefault="00F711FB" w:rsidP="00F7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8336" w14:textId="77777777" w:rsidR="00F711FB" w:rsidRDefault="00F71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D1C9" w14:textId="2DBD6B4C" w:rsidR="00F711FB" w:rsidRDefault="00F711FB">
    <w:pPr>
      <w:pStyle w:val="Footer"/>
    </w:pPr>
    <w:r>
      <w:rPr>
        <w:rStyle w:val="normaltextrun"/>
        <w:rFonts w:ascii="Calibri" w:hAnsi="Calibri" w:cs="Calibri"/>
        <w:b/>
        <w:bCs/>
        <w:color w:val="000000"/>
        <w:sz w:val="20"/>
        <w:szCs w:val="20"/>
        <w:shd w:val="clear" w:color="auto" w:fill="FFFFFF"/>
      </w:rPr>
      <w:t>Key:</w:t>
    </w:r>
    <w:r>
      <w:rPr>
        <w:rStyle w:val="normaltextrun"/>
        <w:rFonts w:ascii="Calibri" w:hAnsi="Calibri" w:cs="Calibri"/>
        <w:color w:val="000000"/>
        <w:sz w:val="20"/>
        <w:szCs w:val="20"/>
        <w:shd w:val="clear" w:color="auto" w:fill="FFFFFF"/>
      </w:rPr>
      <w:t> </w:t>
    </w:r>
    <w:r>
      <w:rPr>
        <w:rStyle w:val="normaltextrun"/>
        <w:rFonts w:ascii="Calibri" w:hAnsi="Calibri" w:cs="Calibri"/>
        <w:color w:val="0070C0"/>
        <w:sz w:val="20"/>
        <w:szCs w:val="20"/>
        <w:shd w:val="clear" w:color="auto" w:fill="FFFFFF"/>
      </w:rPr>
      <w:t>Making Sense Of The Text/Belief</w:t>
    </w:r>
    <w:r>
      <w:rPr>
        <w:rStyle w:val="tabchar"/>
        <w:rFonts w:ascii="Calibri" w:hAnsi="Calibri" w:cs="Calibri"/>
        <w:color w:val="0070C0"/>
        <w:sz w:val="20"/>
        <w:szCs w:val="20"/>
        <w:shd w:val="clear" w:color="auto" w:fill="FFFFFF"/>
      </w:rPr>
      <w:t xml:space="preserve"> </w:t>
    </w:r>
    <w:r>
      <w:rPr>
        <w:rStyle w:val="tabchar"/>
        <w:rFonts w:ascii="Calibri" w:hAnsi="Calibri" w:cs="Calibri"/>
        <w:color w:val="0070C0"/>
        <w:sz w:val="20"/>
        <w:szCs w:val="20"/>
        <w:shd w:val="clear" w:color="auto" w:fill="FFFFFF"/>
      </w:rPr>
      <w:tab/>
    </w:r>
    <w:r>
      <w:rPr>
        <w:rStyle w:val="normaltextrun"/>
        <w:rFonts w:ascii="Calibri" w:hAnsi="Calibri" w:cs="Calibri"/>
        <w:color w:val="FF0000"/>
        <w:sz w:val="20"/>
        <w:szCs w:val="20"/>
        <w:shd w:val="clear" w:color="auto" w:fill="FFFFFF"/>
      </w:rPr>
      <w:t>Understanding The Impact </w:t>
    </w:r>
    <w:r>
      <w:rPr>
        <w:rStyle w:val="tabchar"/>
        <w:rFonts w:ascii="Calibri" w:hAnsi="Calibri" w:cs="Calibri"/>
        <w:color w:val="FF0000"/>
        <w:sz w:val="20"/>
        <w:szCs w:val="20"/>
        <w:shd w:val="clear" w:color="auto" w:fill="FFFFFF"/>
      </w:rPr>
      <w:t xml:space="preserve"> </w:t>
    </w:r>
    <w:r>
      <w:rPr>
        <w:rStyle w:val="tabchar"/>
        <w:rFonts w:ascii="Calibri" w:hAnsi="Calibri" w:cs="Calibri"/>
        <w:color w:val="FF0000"/>
        <w:sz w:val="20"/>
        <w:szCs w:val="20"/>
        <w:shd w:val="clear" w:color="auto" w:fill="FFFFFF"/>
      </w:rPr>
      <w:tab/>
    </w:r>
    <w:r>
      <w:rPr>
        <w:rStyle w:val="normaltextrun"/>
        <w:rFonts w:ascii="Calibri" w:hAnsi="Calibri" w:cs="Calibri"/>
        <w:color w:val="00B050"/>
        <w:sz w:val="20"/>
        <w:szCs w:val="20"/>
        <w:shd w:val="clear" w:color="auto" w:fill="FFFFFF"/>
      </w:rPr>
      <w:t>Making Connections</w:t>
    </w:r>
    <w:r>
      <w:rPr>
        <w:rStyle w:val="eop"/>
        <w:rFonts w:ascii="Calibri" w:hAnsi="Calibri" w:cs="Calibri"/>
        <w:color w:val="00B050"/>
        <w:sz w:val="20"/>
        <w:szCs w:val="20"/>
        <w:shd w:val="clear" w:color="auto" w:fill="FFFFFF"/>
      </w:rPr>
      <w:t> </w:t>
    </w:r>
  </w:p>
  <w:p w14:paraId="6EDFE797" w14:textId="77777777" w:rsidR="00F711FB" w:rsidRDefault="00F71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6DE0" w14:textId="77777777" w:rsidR="00F711FB" w:rsidRDefault="00F7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E422" w14:textId="77777777" w:rsidR="00F711FB" w:rsidRDefault="00F711FB" w:rsidP="00F711FB">
      <w:pPr>
        <w:spacing w:after="0" w:line="240" w:lineRule="auto"/>
      </w:pPr>
      <w:r>
        <w:separator/>
      </w:r>
    </w:p>
  </w:footnote>
  <w:footnote w:type="continuationSeparator" w:id="0">
    <w:p w14:paraId="05AC8B01" w14:textId="77777777" w:rsidR="00F711FB" w:rsidRDefault="00F711FB" w:rsidP="00F71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815C" w14:textId="77777777" w:rsidR="00F711FB" w:rsidRDefault="00F71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BE86" w14:textId="77777777" w:rsidR="00F711FB" w:rsidRDefault="00F71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39E3" w14:textId="77777777" w:rsidR="00F711FB" w:rsidRDefault="00F71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65"/>
    <w:rsid w:val="000C6CB9"/>
    <w:rsid w:val="00144214"/>
    <w:rsid w:val="00184052"/>
    <w:rsid w:val="001E48E5"/>
    <w:rsid w:val="001E7FB0"/>
    <w:rsid w:val="00302D9B"/>
    <w:rsid w:val="003D21C0"/>
    <w:rsid w:val="004250C6"/>
    <w:rsid w:val="004E02F7"/>
    <w:rsid w:val="004F77F2"/>
    <w:rsid w:val="00517676"/>
    <w:rsid w:val="0052261F"/>
    <w:rsid w:val="00553337"/>
    <w:rsid w:val="00580822"/>
    <w:rsid w:val="006825EF"/>
    <w:rsid w:val="00683526"/>
    <w:rsid w:val="00693A57"/>
    <w:rsid w:val="007A7255"/>
    <w:rsid w:val="007B6180"/>
    <w:rsid w:val="008A7A81"/>
    <w:rsid w:val="008E091D"/>
    <w:rsid w:val="008E401A"/>
    <w:rsid w:val="00935216"/>
    <w:rsid w:val="00973DF0"/>
    <w:rsid w:val="009A72B5"/>
    <w:rsid w:val="00A23F78"/>
    <w:rsid w:val="00A63680"/>
    <w:rsid w:val="00AB3A65"/>
    <w:rsid w:val="00AC14D0"/>
    <w:rsid w:val="00BB38C7"/>
    <w:rsid w:val="00F41076"/>
    <w:rsid w:val="00F473B0"/>
    <w:rsid w:val="00F711FB"/>
    <w:rsid w:val="00FC0481"/>
    <w:rsid w:val="02CCBA19"/>
    <w:rsid w:val="036D50F2"/>
    <w:rsid w:val="03C44B8F"/>
    <w:rsid w:val="049D536C"/>
    <w:rsid w:val="054B5C81"/>
    <w:rsid w:val="0779AFF5"/>
    <w:rsid w:val="07FF6643"/>
    <w:rsid w:val="087C7C55"/>
    <w:rsid w:val="08C68B79"/>
    <w:rsid w:val="0940A384"/>
    <w:rsid w:val="0A44660B"/>
    <w:rsid w:val="0A78617D"/>
    <w:rsid w:val="0A8FDB07"/>
    <w:rsid w:val="0F310EB3"/>
    <w:rsid w:val="100E93F5"/>
    <w:rsid w:val="10334502"/>
    <w:rsid w:val="13AFA06B"/>
    <w:rsid w:val="13D2C7B6"/>
    <w:rsid w:val="15F870AD"/>
    <w:rsid w:val="165C8B6E"/>
    <w:rsid w:val="175F67A7"/>
    <w:rsid w:val="1783FB41"/>
    <w:rsid w:val="17B68871"/>
    <w:rsid w:val="17EFA575"/>
    <w:rsid w:val="18CD1FF5"/>
    <w:rsid w:val="18FFB456"/>
    <w:rsid w:val="19B1CD49"/>
    <w:rsid w:val="19EF948A"/>
    <w:rsid w:val="1A7DD500"/>
    <w:rsid w:val="1B88C1E2"/>
    <w:rsid w:val="1DDF306F"/>
    <w:rsid w:val="1E5301F4"/>
    <w:rsid w:val="1EC05F70"/>
    <w:rsid w:val="1FCB671C"/>
    <w:rsid w:val="212303C4"/>
    <w:rsid w:val="2131E629"/>
    <w:rsid w:val="217199DC"/>
    <w:rsid w:val="21EEBF24"/>
    <w:rsid w:val="22CD749E"/>
    <w:rsid w:val="233448D9"/>
    <w:rsid w:val="24258EB9"/>
    <w:rsid w:val="249250E0"/>
    <w:rsid w:val="24BA38FB"/>
    <w:rsid w:val="24CB2566"/>
    <w:rsid w:val="254BF875"/>
    <w:rsid w:val="25945C37"/>
    <w:rsid w:val="268ACC32"/>
    <w:rsid w:val="26CDC945"/>
    <w:rsid w:val="270A4F3E"/>
    <w:rsid w:val="271E4F3C"/>
    <w:rsid w:val="2920D50D"/>
    <w:rsid w:val="29AC902E"/>
    <w:rsid w:val="2AACC081"/>
    <w:rsid w:val="2ADF4D7F"/>
    <w:rsid w:val="2AEEE4FB"/>
    <w:rsid w:val="2CF5F9EE"/>
    <w:rsid w:val="2D3F9E01"/>
    <w:rsid w:val="30E0D2EA"/>
    <w:rsid w:val="32BD5BD6"/>
    <w:rsid w:val="3313515E"/>
    <w:rsid w:val="3373539F"/>
    <w:rsid w:val="3386108A"/>
    <w:rsid w:val="3412020D"/>
    <w:rsid w:val="3468E6F4"/>
    <w:rsid w:val="347D0D13"/>
    <w:rsid w:val="34A2285F"/>
    <w:rsid w:val="34C5913F"/>
    <w:rsid w:val="34E6300C"/>
    <w:rsid w:val="362590BA"/>
    <w:rsid w:val="36D50A6E"/>
    <w:rsid w:val="37067050"/>
    <w:rsid w:val="38648E36"/>
    <w:rsid w:val="387B6D96"/>
    <w:rsid w:val="3A86D91A"/>
    <w:rsid w:val="3B0DF6A3"/>
    <w:rsid w:val="3B8089FA"/>
    <w:rsid w:val="3C4B9D6A"/>
    <w:rsid w:val="3C633FD2"/>
    <w:rsid w:val="3EF9004C"/>
    <w:rsid w:val="3F6388B6"/>
    <w:rsid w:val="3F744F19"/>
    <w:rsid w:val="3FB74AF3"/>
    <w:rsid w:val="40A4B2CD"/>
    <w:rsid w:val="40A9FDF5"/>
    <w:rsid w:val="40E96921"/>
    <w:rsid w:val="412110A5"/>
    <w:rsid w:val="41324307"/>
    <w:rsid w:val="428A5C2D"/>
    <w:rsid w:val="42C7AFD4"/>
    <w:rsid w:val="433A0655"/>
    <w:rsid w:val="439ECDE7"/>
    <w:rsid w:val="462C40B2"/>
    <w:rsid w:val="46A15218"/>
    <w:rsid w:val="476638A1"/>
    <w:rsid w:val="47BA5A65"/>
    <w:rsid w:val="47FDACBF"/>
    <w:rsid w:val="49020902"/>
    <w:rsid w:val="4BA9BF41"/>
    <w:rsid w:val="4CDB0E04"/>
    <w:rsid w:val="4D5BC916"/>
    <w:rsid w:val="4E43F632"/>
    <w:rsid w:val="4EBB3EAF"/>
    <w:rsid w:val="4FA100A8"/>
    <w:rsid w:val="4FBB5877"/>
    <w:rsid w:val="51106721"/>
    <w:rsid w:val="51C071CF"/>
    <w:rsid w:val="52CBC0E4"/>
    <w:rsid w:val="54570431"/>
    <w:rsid w:val="548B009C"/>
    <w:rsid w:val="562D3343"/>
    <w:rsid w:val="5707CD29"/>
    <w:rsid w:val="57272BDC"/>
    <w:rsid w:val="57D272FB"/>
    <w:rsid w:val="5955624F"/>
    <w:rsid w:val="59588196"/>
    <w:rsid w:val="5994AC5D"/>
    <w:rsid w:val="5BDEAC2A"/>
    <w:rsid w:val="5EDB0496"/>
    <w:rsid w:val="5F225AD6"/>
    <w:rsid w:val="5F6E9A09"/>
    <w:rsid w:val="6096A3B4"/>
    <w:rsid w:val="61C9AF4B"/>
    <w:rsid w:val="63029F68"/>
    <w:rsid w:val="63FAA624"/>
    <w:rsid w:val="65357A09"/>
    <w:rsid w:val="6576313E"/>
    <w:rsid w:val="676568D3"/>
    <w:rsid w:val="67D6BA68"/>
    <w:rsid w:val="69562555"/>
    <w:rsid w:val="6A9DB475"/>
    <w:rsid w:val="6B3F3D1D"/>
    <w:rsid w:val="6C65280A"/>
    <w:rsid w:val="6CF6294F"/>
    <w:rsid w:val="6D5B53C6"/>
    <w:rsid w:val="6D806BCF"/>
    <w:rsid w:val="6E7314C0"/>
    <w:rsid w:val="6EBAECAD"/>
    <w:rsid w:val="6FEAA487"/>
    <w:rsid w:val="71AD11FA"/>
    <w:rsid w:val="72EA4317"/>
    <w:rsid w:val="735AC4A2"/>
    <w:rsid w:val="7576413A"/>
    <w:rsid w:val="76C1F116"/>
    <w:rsid w:val="775B332F"/>
    <w:rsid w:val="779031E7"/>
    <w:rsid w:val="77AD71DD"/>
    <w:rsid w:val="77D7091F"/>
    <w:rsid w:val="791D3D74"/>
    <w:rsid w:val="79717ADE"/>
    <w:rsid w:val="7A16A520"/>
    <w:rsid w:val="7AC048F6"/>
    <w:rsid w:val="7AED5E48"/>
    <w:rsid w:val="7C692818"/>
    <w:rsid w:val="7D303C6F"/>
    <w:rsid w:val="7D641481"/>
    <w:rsid w:val="7E3DEA18"/>
    <w:rsid w:val="7EC5B5A2"/>
    <w:rsid w:val="7EF35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FBAC"/>
  <w15:chartTrackingRefBased/>
  <w15:docId w15:val="{E814F195-EEE4-4B13-BA11-62783E90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2B5"/>
    <w:rPr>
      <w:rFonts w:ascii="Segoe UI" w:hAnsi="Segoe UI" w:cs="Segoe UI"/>
      <w:sz w:val="18"/>
      <w:szCs w:val="18"/>
    </w:rPr>
  </w:style>
  <w:style w:type="paragraph" w:styleId="Header">
    <w:name w:val="header"/>
    <w:basedOn w:val="Normal"/>
    <w:link w:val="HeaderChar"/>
    <w:uiPriority w:val="99"/>
    <w:unhideWhenUsed/>
    <w:rsid w:val="00F71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1FB"/>
  </w:style>
  <w:style w:type="paragraph" w:styleId="Footer">
    <w:name w:val="footer"/>
    <w:basedOn w:val="Normal"/>
    <w:link w:val="FooterChar"/>
    <w:uiPriority w:val="99"/>
    <w:unhideWhenUsed/>
    <w:rsid w:val="00F71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1FB"/>
  </w:style>
  <w:style w:type="character" w:customStyle="1" w:styleId="normaltextrun">
    <w:name w:val="normaltextrun"/>
    <w:basedOn w:val="DefaultParagraphFont"/>
    <w:rsid w:val="00F711FB"/>
  </w:style>
  <w:style w:type="character" w:customStyle="1" w:styleId="tabchar">
    <w:name w:val="tabchar"/>
    <w:basedOn w:val="DefaultParagraphFont"/>
    <w:rsid w:val="00F711FB"/>
  </w:style>
  <w:style w:type="character" w:customStyle="1" w:styleId="eop">
    <w:name w:val="eop"/>
    <w:basedOn w:val="DefaultParagraphFont"/>
    <w:rsid w:val="00F71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798ced-68a3-4564-bb0b-8d8c79d8e6fb" xsi:nil="true"/>
    <lcf76f155ced4ddcb4097134ff3c332f xmlns="9731119e-d637-4856-ac2d-88be8f3c62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5C329847A5640A48FFAF02C3133B8" ma:contentTypeVersion="19" ma:contentTypeDescription="Create a new document." ma:contentTypeScope="" ma:versionID="fccad2a6d1b0db9730c4c37c8f53d5aa">
  <xsd:schema xmlns:xsd="http://www.w3.org/2001/XMLSchema" xmlns:xs="http://www.w3.org/2001/XMLSchema" xmlns:p="http://schemas.microsoft.com/office/2006/metadata/properties" xmlns:ns2="9731119e-d637-4856-ac2d-88be8f3c628f" xmlns:ns3="f2798ced-68a3-4564-bb0b-8d8c79d8e6fb" targetNamespace="http://schemas.microsoft.com/office/2006/metadata/properties" ma:root="true" ma:fieldsID="ba47e12b4c5188ffd8b436fff92ba97c" ns2:_="" ns3:_="">
    <xsd:import namespace="9731119e-d637-4856-ac2d-88be8f3c628f"/>
    <xsd:import namespace="f2798ced-68a3-4564-bb0b-8d8c79d8e6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1119e-d637-4856-ac2d-88be8f3c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98ced-68a3-4564-bb0b-8d8c79d8e6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5b6ad1-0f73-4cee-9464-59a7522f0721}" ma:internalName="TaxCatchAll" ma:showField="CatchAllData" ma:web="f2798ced-68a3-4564-bb0b-8d8c79d8e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C7530-FDD8-4AF9-B4CB-56882E315F14}">
  <ds:schemaRefs>
    <ds:schemaRef ds:uri="http://schemas.microsoft.com/office/2006/metadata/properties"/>
    <ds:schemaRef ds:uri="http://schemas.microsoft.com/office/infopath/2007/PartnerControls"/>
    <ds:schemaRef ds:uri="f2798ced-68a3-4564-bb0b-8d8c79d8e6fb"/>
    <ds:schemaRef ds:uri="9731119e-d637-4856-ac2d-88be8f3c628f"/>
  </ds:schemaRefs>
</ds:datastoreItem>
</file>

<file path=customXml/itemProps2.xml><?xml version="1.0" encoding="utf-8"?>
<ds:datastoreItem xmlns:ds="http://schemas.openxmlformats.org/officeDocument/2006/customXml" ds:itemID="{B51A078E-EFDB-4035-8C05-299EE576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1119e-d637-4856-ac2d-88be8f3c628f"/>
    <ds:schemaRef ds:uri="f2798ced-68a3-4564-bb0b-8d8c79d8e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39060-52FC-43E0-95B0-3C7C6CB5C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2396</Words>
  <Characters>13662</Characters>
  <Application>Microsoft Office Word</Application>
  <DocSecurity>0</DocSecurity>
  <Lines>113</Lines>
  <Paragraphs>32</Paragraphs>
  <ScaleCrop>false</ScaleCrop>
  <Company>Sheffield Schools</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Chatterton</dc:creator>
  <cp:keywords/>
  <dc:description/>
  <cp:lastModifiedBy>Janefia Khan</cp:lastModifiedBy>
  <cp:revision>2</cp:revision>
  <cp:lastPrinted>2022-07-05T13:40:00Z</cp:lastPrinted>
  <dcterms:created xsi:type="dcterms:W3CDTF">2026-06-17T15:17:00Z</dcterms:created>
  <dcterms:modified xsi:type="dcterms:W3CDTF">2026-06-17T15:17:00Z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0x0101003F95C329847A5640A48FFAF02C3133B8</vt:lpwstr>
  </property>
  <property fmtid="{D5CDD505-2E9C-101B-9397-08002B2CF9AE}" pid="3" name="MediaServiceImageTags">
    <vt:lpwstr/>
  </property>
</Properties>
</file>